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36253A07"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2D552E" w:rsidRPr="00931E3B">
        <w:rPr>
          <w:rFonts w:eastAsia="Times New Roman" w:cs="Times New Roman"/>
          <w:b/>
          <w:szCs w:val="24"/>
        </w:rPr>
        <w:t>:</w:t>
      </w:r>
      <w:r w:rsidR="00FC2862" w:rsidRPr="00931E3B">
        <w:rPr>
          <w:rFonts w:eastAsia="Times New Roman" w:cs="Times New Roman"/>
          <w:b/>
          <w:szCs w:val="24"/>
        </w:rPr>
        <w:t xml:space="preserve"> </w:t>
      </w:r>
      <w:r w:rsidR="005C6416">
        <w:rPr>
          <w:rFonts w:eastAsia="Times New Roman" w:cs="Times New Roman"/>
          <w:b/>
          <w:szCs w:val="24"/>
        </w:rPr>
        <w:t>Affective Education and Group Process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D142587" w:rsidR="002D552E" w:rsidRPr="00FB4B78"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FB4B78">
        <w:rPr>
          <w:rFonts w:eastAsia="Times New Roman" w:cs="Times New Roman"/>
          <w:b/>
          <w:szCs w:val="24"/>
        </w:rPr>
        <w:t xml:space="preserve">– </w:t>
      </w:r>
      <w:r w:rsidR="002D552E" w:rsidRPr="002D552E">
        <w:rPr>
          <w:rFonts w:eastAsia="Times New Roman" w:cs="Times New Roman"/>
          <w:b/>
          <w:szCs w:val="24"/>
        </w:rPr>
        <w:t>PREF</w:t>
      </w:r>
      <w:r w:rsidR="00FB4B78">
        <w:rPr>
          <w:rFonts w:eastAsia="Times New Roman" w:cs="Times New Roman"/>
          <w:b/>
          <w:szCs w:val="24"/>
        </w:rPr>
        <w:t>IX/COURSE NUMBER/</w:t>
      </w:r>
      <w:r w:rsidRPr="00FB4B78">
        <w:rPr>
          <w:rFonts w:eastAsia="Times New Roman" w:cs="Times New Roman"/>
          <w:b/>
          <w:szCs w:val="24"/>
        </w:rPr>
        <w:t>COURSE SECTION</w:t>
      </w:r>
      <w:r w:rsidR="00FB4B78">
        <w:rPr>
          <w:rFonts w:eastAsia="Times New Roman" w:cs="Times New Roman"/>
          <w:b/>
          <w:szCs w:val="24"/>
        </w:rPr>
        <w:t>*</w:t>
      </w:r>
      <w:r w:rsidR="002D552E" w:rsidRPr="00FB4B78">
        <w:rPr>
          <w:rFonts w:eastAsia="Times New Roman" w:cs="Times New Roman"/>
          <w:b/>
          <w:szCs w:val="24"/>
        </w:rPr>
        <w:t>:</w:t>
      </w:r>
      <w:r w:rsidR="00FC2862" w:rsidRPr="00FB4B78">
        <w:rPr>
          <w:rFonts w:eastAsia="Times New Roman" w:cs="Times New Roman"/>
          <w:b/>
          <w:szCs w:val="24"/>
        </w:rPr>
        <w:t xml:space="preserve"> </w:t>
      </w:r>
      <w:r w:rsidR="00FB4B78">
        <w:rPr>
          <w:rFonts w:eastAsia="Times New Roman" w:cs="Times New Roman"/>
          <w:szCs w:val="24"/>
        </w:rPr>
        <w:t>HSSR 1135</w:t>
      </w:r>
    </w:p>
    <w:p w14:paraId="43D6665B" w14:textId="77777777" w:rsidR="002D552E" w:rsidRPr="002D552E" w:rsidRDefault="002D552E" w:rsidP="002D552E">
      <w:pPr>
        <w:spacing w:after="0" w:line="240" w:lineRule="auto"/>
        <w:rPr>
          <w:rFonts w:eastAsia="Times New Roman" w:cs="Times New Roman"/>
          <w:b/>
          <w:szCs w:val="24"/>
        </w:rPr>
      </w:pPr>
    </w:p>
    <w:p w14:paraId="43D6665C" w14:textId="4F9D41C9"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2D552E" w:rsidRPr="002D552E">
        <w:rPr>
          <w:rFonts w:eastAsia="Times New Roman" w:cs="Times New Roman"/>
          <w:b/>
          <w:szCs w:val="24"/>
        </w:rPr>
        <w:t>:</w:t>
      </w:r>
      <w:r w:rsidR="005C5AE6">
        <w:rPr>
          <w:rFonts w:eastAsia="Times New Roman" w:cs="Times New Roman"/>
          <w:b/>
          <w:szCs w:val="24"/>
        </w:rPr>
        <w:t xml:space="preserve">  </w:t>
      </w:r>
      <w:r w:rsidR="005C6416">
        <w:rPr>
          <w:rFonts w:eastAsia="Times New Roman" w:cs="Times New Roman"/>
          <w:b/>
          <w:szCs w:val="24"/>
        </w:rPr>
        <w:t>None</w:t>
      </w:r>
      <w:r w:rsidR="005C6416">
        <w:rPr>
          <w:rFonts w:eastAsia="Times New Roman" w:cs="Times New Roman"/>
          <w:b/>
          <w:szCs w:val="24"/>
        </w:rPr>
        <w:tab/>
      </w:r>
      <w:r>
        <w:rPr>
          <w:rFonts w:eastAsia="Times New Roman" w:cs="Times New Roman"/>
          <w:b/>
          <w:szCs w:val="24"/>
        </w:rPr>
        <w:tab/>
        <w:t>COREQUISITE(S)</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10D501AA"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6FFAAD67"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31266947" w14:textId="263FB9A6" w:rsidR="008622B3" w:rsidRPr="008622B3" w:rsidRDefault="002D552E" w:rsidP="008622B3">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453A8D">
        <w:rPr>
          <w:rFonts w:eastAsia="Times New Roman" w:cs="Times New Roman"/>
          <w:b/>
          <w:szCs w:val="24"/>
        </w:rPr>
        <w:t>*</w:t>
      </w:r>
      <w:r w:rsidRPr="00FC2862">
        <w:rPr>
          <w:rFonts w:eastAsia="Times New Roman" w:cs="Times New Roman"/>
          <w:b/>
          <w:szCs w:val="24"/>
        </w:rPr>
        <w:t>:</w:t>
      </w:r>
    </w:p>
    <w:p w14:paraId="3B93BCB6" w14:textId="0680D8A0" w:rsidR="008622B3" w:rsidRDefault="005C6416" w:rsidP="008622B3">
      <w:pPr>
        <w:spacing w:after="0" w:line="240" w:lineRule="auto"/>
        <w:ind w:left="720"/>
        <w:contextualSpacing/>
        <w:jc w:val="both"/>
        <w:rPr>
          <w:rFonts w:eastAsia="Calibri" w:cs="Times New Roman"/>
          <w:szCs w:val="24"/>
        </w:rPr>
      </w:pPr>
      <w:r w:rsidRPr="005C6416">
        <w:rPr>
          <w:rFonts w:eastAsia="Calibri" w:cs="Times New Roman"/>
          <w:szCs w:val="24"/>
        </w:rPr>
        <w:t>This course emphasizes the principles of therapeutic group facilitation</w:t>
      </w:r>
      <w:r>
        <w:rPr>
          <w:rFonts w:eastAsia="Calibri" w:cs="Times New Roman"/>
          <w:szCs w:val="24"/>
        </w:rPr>
        <w:t>,</w:t>
      </w:r>
      <w:r w:rsidRPr="005C6416">
        <w:rPr>
          <w:rFonts w:eastAsia="Calibri" w:cs="Times New Roman"/>
          <w:szCs w:val="24"/>
        </w:rPr>
        <w:t xml:space="preserve"> intrapersonal and interpersonal communication processes</w:t>
      </w:r>
      <w:r>
        <w:rPr>
          <w:rFonts w:eastAsia="Calibri" w:cs="Times New Roman"/>
          <w:szCs w:val="24"/>
        </w:rPr>
        <w:t>,</w:t>
      </w:r>
      <w:r w:rsidRPr="005C6416">
        <w:rPr>
          <w:rFonts w:eastAsia="Calibri" w:cs="Times New Roman"/>
          <w:szCs w:val="24"/>
        </w:rPr>
        <w:t xml:space="preserve"> and personal growth and development in generalist practice and chemical dependency settings. Topics include group formation, group leadership skills, </w:t>
      </w:r>
      <w:proofErr w:type="gramStart"/>
      <w:r w:rsidRPr="005C6416">
        <w:rPr>
          <w:rFonts w:eastAsia="Calibri" w:cs="Times New Roman"/>
          <w:szCs w:val="24"/>
        </w:rPr>
        <w:t>examining</w:t>
      </w:r>
      <w:proofErr w:type="gramEnd"/>
      <w:r w:rsidRPr="005C6416">
        <w:rPr>
          <w:rFonts w:eastAsia="Calibri" w:cs="Times New Roman"/>
          <w:szCs w:val="24"/>
        </w:rPr>
        <w:t xml:space="preserve"> motives for entering the helping professions, conflict resolution, rapport building, </w:t>
      </w:r>
      <w:r>
        <w:rPr>
          <w:rFonts w:eastAsia="Calibri" w:cs="Times New Roman"/>
          <w:szCs w:val="24"/>
        </w:rPr>
        <w:t xml:space="preserve">and </w:t>
      </w:r>
      <w:r w:rsidRPr="005C6416">
        <w:rPr>
          <w:rFonts w:eastAsia="Calibri" w:cs="Times New Roman"/>
          <w:szCs w:val="24"/>
        </w:rPr>
        <w:t xml:space="preserve">verbal and non-verbal communication. Current issues, ethics, and specific needs of various populations will be featured. Features heavy emphasis on experiential learning, awareness of group dynamics, and practice of group leadership skills through </w:t>
      </w:r>
      <w:r>
        <w:rPr>
          <w:rFonts w:eastAsia="Calibri" w:cs="Times New Roman"/>
          <w:szCs w:val="24"/>
        </w:rPr>
        <w:t>P</w:t>
      </w:r>
      <w:r w:rsidRPr="005C6416">
        <w:rPr>
          <w:rFonts w:eastAsia="Calibri" w:cs="Times New Roman"/>
          <w:szCs w:val="24"/>
        </w:rPr>
        <w:t>articipation as a group member in the laboratory setting.</w:t>
      </w:r>
    </w:p>
    <w:p w14:paraId="00C44B51" w14:textId="77777777" w:rsidR="005C6416" w:rsidRDefault="005C6416" w:rsidP="008622B3">
      <w:pPr>
        <w:spacing w:after="0" w:line="240" w:lineRule="auto"/>
        <w:ind w:left="720"/>
        <w:contextualSpacing/>
        <w:jc w:val="both"/>
        <w:rPr>
          <w:rFonts w:eastAsia="Calibri" w:cs="Times New Roman"/>
          <w:szCs w:val="24"/>
        </w:rPr>
      </w:pP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3D2E087E"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453A8D">
        <w:rPr>
          <w:rFonts w:eastAsia="Times New Roman" w:cs="Times New Roman"/>
          <w:b/>
          <w:szCs w:val="24"/>
        </w:rPr>
        <w:t>*</w:t>
      </w:r>
      <w:r w:rsidRPr="002D552E">
        <w:rPr>
          <w:rFonts w:eastAsia="Times New Roman" w:cs="Times New Roman"/>
          <w:b/>
          <w:szCs w:val="24"/>
        </w:rPr>
        <w:t>:</w:t>
      </w:r>
    </w:p>
    <w:p w14:paraId="39A17B20" w14:textId="77777777" w:rsidR="008622B3" w:rsidRPr="008622B3" w:rsidRDefault="008622B3" w:rsidP="008622B3">
      <w:pPr>
        <w:pStyle w:val="ListParagraph"/>
        <w:spacing w:after="0" w:line="240" w:lineRule="auto"/>
        <w:rPr>
          <w:rFonts w:eastAsia="Times New Roman" w:cs="Times New Roman"/>
          <w:b/>
          <w:szCs w:val="24"/>
        </w:rPr>
      </w:pPr>
    </w:p>
    <w:p w14:paraId="54F48BCA" w14:textId="256306B8" w:rsidR="005C6416" w:rsidRPr="005C6416" w:rsidRDefault="005C6416" w:rsidP="005C6416">
      <w:pPr>
        <w:widowControl w:val="0"/>
        <w:autoSpaceDE w:val="0"/>
        <w:autoSpaceDN w:val="0"/>
        <w:adjustRightInd w:val="0"/>
        <w:spacing w:after="0" w:line="240" w:lineRule="auto"/>
        <w:ind w:firstLine="720"/>
        <w:rPr>
          <w:rFonts w:eastAsia="Times New Roman" w:cs="Times New Roman"/>
          <w:szCs w:val="24"/>
        </w:rPr>
      </w:pPr>
      <w:r w:rsidRPr="005C6416">
        <w:rPr>
          <w:rFonts w:eastAsia="Times New Roman" w:cs="Times New Roman"/>
          <w:szCs w:val="24"/>
        </w:rPr>
        <w:t>A</w:t>
      </w:r>
      <w:r>
        <w:rPr>
          <w:rFonts w:eastAsia="Times New Roman" w:cs="Times New Roman"/>
          <w:szCs w:val="24"/>
        </w:rPr>
        <w:t>fter</w:t>
      </w:r>
      <w:r w:rsidRPr="005C6416">
        <w:rPr>
          <w:rFonts w:eastAsia="Times New Roman" w:cs="Times New Roman"/>
          <w:szCs w:val="24"/>
        </w:rPr>
        <w:t xml:space="preserve"> this course</w:t>
      </w:r>
      <w:r>
        <w:rPr>
          <w:rFonts w:eastAsia="Times New Roman" w:cs="Times New Roman"/>
          <w:szCs w:val="24"/>
        </w:rPr>
        <w:t>,</w:t>
      </w:r>
      <w:r w:rsidRPr="005C6416">
        <w:rPr>
          <w:rFonts w:eastAsia="Times New Roman" w:cs="Times New Roman"/>
          <w:szCs w:val="24"/>
        </w:rPr>
        <w:t xml:space="preserve"> students will be able to:</w:t>
      </w:r>
    </w:p>
    <w:p w14:paraId="44A3B4B3" w14:textId="654EC84F"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 xml:space="preserve">Explain the ethical and professional guidelines </w:t>
      </w:r>
      <w:r>
        <w:rPr>
          <w:rFonts w:eastAsia="Times New Roman" w:cs="Times New Roman"/>
          <w:szCs w:val="24"/>
        </w:rPr>
        <w:t>that govern therapeutic group leaders' behavior</w:t>
      </w:r>
      <w:r w:rsidRPr="005C6416">
        <w:rPr>
          <w:rFonts w:eastAsia="Times New Roman" w:cs="Times New Roman"/>
          <w:szCs w:val="24"/>
        </w:rPr>
        <w:t xml:space="preserve"> in generalist and chemical dependency settings.</w:t>
      </w:r>
    </w:p>
    <w:p w14:paraId="57581B94" w14:textId="77777777" w:rsidR="005C6416" w:rsidRPr="005C6416" w:rsidRDefault="005C6416" w:rsidP="005C6416">
      <w:pPr>
        <w:widowControl w:val="0"/>
        <w:autoSpaceDE w:val="0"/>
        <w:autoSpaceDN w:val="0"/>
        <w:adjustRightInd w:val="0"/>
        <w:spacing w:after="0" w:line="240" w:lineRule="auto"/>
        <w:ind w:left="720" w:firstLine="720"/>
        <w:rPr>
          <w:rFonts w:eastAsia="Times New Roman" w:cs="Times New Roman"/>
          <w:szCs w:val="24"/>
        </w:rPr>
      </w:pPr>
    </w:p>
    <w:p w14:paraId="6A26F3D3" w14:textId="77777777"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Identify life issues and personality traits that impact interpersonal communication and relationships.</w:t>
      </w:r>
    </w:p>
    <w:p w14:paraId="7364D78A" w14:textId="77777777" w:rsidR="005C6416" w:rsidRPr="005C6416" w:rsidRDefault="005C6416" w:rsidP="005C6416">
      <w:pPr>
        <w:widowControl w:val="0"/>
        <w:autoSpaceDE w:val="0"/>
        <w:autoSpaceDN w:val="0"/>
        <w:adjustRightInd w:val="0"/>
        <w:spacing w:after="0" w:line="240" w:lineRule="auto"/>
        <w:ind w:left="720" w:firstLine="720"/>
        <w:rPr>
          <w:rFonts w:eastAsia="Times New Roman" w:cs="Times New Roman"/>
          <w:szCs w:val="24"/>
        </w:rPr>
      </w:pPr>
    </w:p>
    <w:p w14:paraId="7EADCCEE" w14:textId="77777777"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Demonstrate ability to use skills to create behavioral change with groups and individuals.</w:t>
      </w:r>
    </w:p>
    <w:p w14:paraId="6C9BB3C7" w14:textId="77777777" w:rsidR="005C6416" w:rsidRPr="005C6416" w:rsidRDefault="005C6416" w:rsidP="005C6416">
      <w:pPr>
        <w:widowControl w:val="0"/>
        <w:autoSpaceDE w:val="0"/>
        <w:autoSpaceDN w:val="0"/>
        <w:adjustRightInd w:val="0"/>
        <w:spacing w:after="0" w:line="240" w:lineRule="auto"/>
        <w:ind w:left="720"/>
        <w:rPr>
          <w:rFonts w:eastAsia="Times New Roman" w:cs="Times New Roman"/>
          <w:szCs w:val="24"/>
        </w:rPr>
      </w:pPr>
    </w:p>
    <w:p w14:paraId="2C4CDA19" w14:textId="77777777"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Understand the influence of feelings and emotions on the behavior of individuals and groups.</w:t>
      </w:r>
    </w:p>
    <w:p w14:paraId="1B57ADDA" w14:textId="77777777" w:rsidR="005C6416" w:rsidRPr="005C6416" w:rsidRDefault="005C6416" w:rsidP="005C6416">
      <w:pPr>
        <w:widowControl w:val="0"/>
        <w:autoSpaceDE w:val="0"/>
        <w:autoSpaceDN w:val="0"/>
        <w:adjustRightInd w:val="0"/>
        <w:spacing w:after="0" w:line="240" w:lineRule="auto"/>
        <w:ind w:left="720"/>
        <w:rPr>
          <w:rFonts w:eastAsia="Times New Roman" w:cs="Times New Roman"/>
          <w:szCs w:val="24"/>
        </w:rPr>
      </w:pPr>
    </w:p>
    <w:p w14:paraId="0DB54397" w14:textId="77777777"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Participate actively and appropriately as a member of a therapeutic group in the laboratory setting.</w:t>
      </w:r>
    </w:p>
    <w:p w14:paraId="7DEE9E97" w14:textId="77777777" w:rsidR="005C6416" w:rsidRPr="005C6416" w:rsidRDefault="005C6416" w:rsidP="005C6416">
      <w:pPr>
        <w:widowControl w:val="0"/>
        <w:autoSpaceDE w:val="0"/>
        <w:autoSpaceDN w:val="0"/>
        <w:adjustRightInd w:val="0"/>
        <w:spacing w:after="0" w:line="240" w:lineRule="auto"/>
        <w:ind w:left="720"/>
        <w:rPr>
          <w:rFonts w:eastAsia="Times New Roman" w:cs="Times New Roman"/>
          <w:szCs w:val="24"/>
        </w:rPr>
      </w:pPr>
    </w:p>
    <w:p w14:paraId="46470389" w14:textId="2453FECA"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 xml:space="preserve">Describe the issues and skills associated with </w:t>
      </w:r>
      <w:r>
        <w:rPr>
          <w:rFonts w:eastAsia="Times New Roman" w:cs="Times New Roman"/>
          <w:szCs w:val="24"/>
        </w:rPr>
        <w:t>forming and organizing</w:t>
      </w:r>
      <w:r w:rsidRPr="005C6416">
        <w:rPr>
          <w:rFonts w:eastAsia="Times New Roman" w:cs="Times New Roman"/>
          <w:szCs w:val="24"/>
        </w:rPr>
        <w:t xml:space="preserve"> a therapeutic group.</w:t>
      </w:r>
    </w:p>
    <w:p w14:paraId="2D5F8233" w14:textId="77777777" w:rsidR="005C6416" w:rsidRPr="005C6416" w:rsidRDefault="005C6416" w:rsidP="005C6416">
      <w:pPr>
        <w:widowControl w:val="0"/>
        <w:autoSpaceDE w:val="0"/>
        <w:autoSpaceDN w:val="0"/>
        <w:adjustRightInd w:val="0"/>
        <w:spacing w:after="0" w:line="240" w:lineRule="auto"/>
        <w:ind w:left="720"/>
        <w:rPr>
          <w:rFonts w:eastAsia="Times New Roman" w:cs="Times New Roman"/>
          <w:szCs w:val="24"/>
        </w:rPr>
      </w:pPr>
    </w:p>
    <w:p w14:paraId="4412B9CA" w14:textId="1BFA5FE7" w:rsidR="005C6416" w:rsidRPr="005C6416" w:rsidRDefault="005C6416" w:rsidP="005C6416">
      <w:pPr>
        <w:widowControl w:val="0"/>
        <w:numPr>
          <w:ilvl w:val="0"/>
          <w:numId w:val="15"/>
        </w:numPr>
        <w:autoSpaceDE w:val="0"/>
        <w:autoSpaceDN w:val="0"/>
        <w:adjustRightInd w:val="0"/>
        <w:spacing w:after="0" w:line="240" w:lineRule="auto"/>
        <w:ind w:left="1440"/>
        <w:rPr>
          <w:rFonts w:eastAsia="Times New Roman" w:cs="Times New Roman"/>
          <w:szCs w:val="24"/>
        </w:rPr>
      </w:pPr>
      <w:r w:rsidRPr="005C6416">
        <w:rPr>
          <w:rFonts w:eastAsia="Times New Roman" w:cs="Times New Roman"/>
          <w:szCs w:val="24"/>
        </w:rPr>
        <w:t>Identify reasons for entering the helping professions and describe worker</w:t>
      </w:r>
      <w:r>
        <w:rPr>
          <w:rFonts w:eastAsia="Times New Roman" w:cs="Times New Roman"/>
          <w:szCs w:val="24"/>
        </w:rPr>
        <w:t>s' issues and experiences that</w:t>
      </w:r>
      <w:r w:rsidRPr="005C6416">
        <w:rPr>
          <w:rFonts w:eastAsia="Times New Roman" w:cs="Times New Roman"/>
          <w:szCs w:val="24"/>
        </w:rPr>
        <w:t xml:space="preserve"> may prevent effective delivery of services to clients.</w:t>
      </w:r>
    </w:p>
    <w:p w14:paraId="02FD59CA" w14:textId="77777777" w:rsidR="008622B3" w:rsidRDefault="008622B3" w:rsidP="008622B3">
      <w:pPr>
        <w:pStyle w:val="ListParagraph"/>
        <w:spacing w:after="0" w:line="240" w:lineRule="auto"/>
        <w:ind w:left="1440"/>
        <w:jc w:val="both"/>
        <w:rPr>
          <w:rFonts w:eastAsia="Times New Roman" w:cs="Times New Roman"/>
          <w:szCs w:val="24"/>
        </w:rPr>
      </w:pPr>
    </w:p>
    <w:p w14:paraId="50784EFD" w14:textId="73144C4C"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453A8D">
        <w:rPr>
          <w:rFonts w:eastAsia="Times New Roman" w:cs="Times New Roman"/>
          <w:b/>
          <w:szCs w:val="24"/>
        </w:rPr>
        <w:t>*</w:t>
      </w:r>
      <w:r w:rsidR="00931E3B" w:rsidRPr="00E04DD7">
        <w:rPr>
          <w:rFonts w:eastAsia="Times New Roman" w:cs="Times New Roman"/>
          <w:b/>
          <w:szCs w:val="24"/>
        </w:rPr>
        <w:t>:</w:t>
      </w:r>
    </w:p>
    <w:p w14:paraId="327B2165" w14:textId="0FBBEE10" w:rsidR="008622B3" w:rsidRDefault="008622B3" w:rsidP="00E04DD7">
      <w:pPr>
        <w:pStyle w:val="ListParagraph"/>
        <w:spacing w:after="0" w:line="240" w:lineRule="auto"/>
        <w:ind w:left="0"/>
        <w:jc w:val="both"/>
        <w:rPr>
          <w:rFonts w:eastAsia="Times New Roman" w:cs="Times New Roman"/>
          <w:b/>
          <w:szCs w:val="24"/>
        </w:rPr>
      </w:pPr>
      <w:r>
        <w:rPr>
          <w:rFonts w:eastAsia="Times New Roman" w:cs="Times New Roman"/>
          <w:b/>
          <w:szCs w:val="24"/>
        </w:rPr>
        <w:tab/>
      </w:r>
      <w:r w:rsidR="005C6416">
        <w:rPr>
          <w:rFonts w:eastAsia="Times New Roman" w:cs="Times New Roman"/>
          <w:b/>
          <w:noProof/>
          <w:szCs w:val="24"/>
        </w:rPr>
        <w:drawing>
          <wp:inline distT="0" distB="0" distL="0" distR="0" wp14:anchorId="52722F6A" wp14:editId="2787A99C">
            <wp:extent cx="1048385" cy="1316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316990"/>
                    </a:xfrm>
                    <a:prstGeom prst="rect">
                      <a:avLst/>
                    </a:prstGeom>
                    <a:noFill/>
                  </pic:spPr>
                </pic:pic>
              </a:graphicData>
            </a:graphic>
          </wp:inline>
        </w:drawing>
      </w:r>
      <w:r w:rsidR="005C6416">
        <w:rPr>
          <w:rFonts w:eastAsia="Times New Roman" w:cs="Times New Roman"/>
          <w:b/>
          <w:szCs w:val="24"/>
        </w:rPr>
        <w:t>(Textbook One)</w:t>
      </w:r>
      <w:bookmarkStart w:id="0" w:name="_GoBack"/>
      <w:bookmarkEnd w:id="0"/>
    </w:p>
    <w:p w14:paraId="301DEC07" w14:textId="77777777" w:rsidR="005C6416" w:rsidRPr="005C6416" w:rsidRDefault="005C6416" w:rsidP="005C6416">
      <w:pPr>
        <w:spacing w:after="0" w:line="240" w:lineRule="auto"/>
        <w:ind w:left="720"/>
        <w:rPr>
          <w:rFonts w:eastAsia="Times New Roman" w:cs="Times New Roman"/>
          <w:szCs w:val="24"/>
        </w:rPr>
      </w:pPr>
      <w:r w:rsidRPr="005C6416">
        <w:rPr>
          <w:rFonts w:eastAsia="Times New Roman" w:cs="Times New Roman"/>
          <w:szCs w:val="24"/>
        </w:rPr>
        <w:t>Corey/Corey/Corey's Groups: Process and Practice, 10th Edition</w:t>
      </w:r>
    </w:p>
    <w:p w14:paraId="06F482EA" w14:textId="77777777" w:rsidR="005C6416" w:rsidRPr="005C6416" w:rsidRDefault="005C6416" w:rsidP="005C6416">
      <w:pPr>
        <w:spacing w:after="0" w:line="240" w:lineRule="auto"/>
        <w:ind w:left="720"/>
        <w:rPr>
          <w:rFonts w:eastAsia="Times New Roman" w:cs="Times New Roman"/>
          <w:szCs w:val="24"/>
        </w:rPr>
      </w:pPr>
      <w:r w:rsidRPr="005C6416">
        <w:rPr>
          <w:rFonts w:eastAsia="Times New Roman" w:cs="Times New Roman"/>
          <w:szCs w:val="24"/>
        </w:rPr>
        <w:t>Cengage Learning</w:t>
      </w:r>
    </w:p>
    <w:p w14:paraId="2F90A340" w14:textId="6D4F1196" w:rsidR="005C6416" w:rsidRPr="005C6416" w:rsidRDefault="005C6416" w:rsidP="005C6416">
      <w:pPr>
        <w:spacing w:after="0" w:line="240" w:lineRule="auto"/>
        <w:ind w:left="720"/>
        <w:rPr>
          <w:rFonts w:eastAsia="Times New Roman" w:cs="Times New Roman"/>
          <w:szCs w:val="24"/>
        </w:rPr>
      </w:pPr>
      <w:proofErr w:type="spellStart"/>
      <w:r w:rsidRPr="005C6416">
        <w:rPr>
          <w:rFonts w:eastAsia="Times New Roman" w:cs="Times New Roman"/>
          <w:szCs w:val="24"/>
        </w:rPr>
        <w:t>Looseleaf</w:t>
      </w:r>
      <w:proofErr w:type="spellEnd"/>
      <w:r w:rsidRPr="005C6416">
        <w:rPr>
          <w:rFonts w:eastAsia="Times New Roman" w:cs="Times New Roman"/>
          <w:szCs w:val="24"/>
        </w:rPr>
        <w:t xml:space="preserve"> + </w:t>
      </w:r>
      <w:proofErr w:type="spellStart"/>
      <w:r w:rsidRPr="005C6416">
        <w:rPr>
          <w:rFonts w:eastAsia="Times New Roman" w:cs="Times New Roman"/>
          <w:szCs w:val="24"/>
        </w:rPr>
        <w:t>MindTap</w:t>
      </w:r>
      <w:proofErr w:type="spellEnd"/>
      <w:r w:rsidRPr="005C6416">
        <w:rPr>
          <w:rFonts w:eastAsia="Times New Roman" w:cs="Times New Roman"/>
          <w:szCs w:val="24"/>
        </w:rPr>
        <w:t xml:space="preserve"> PAC Bundle: ISBN 9781337550352</w:t>
      </w:r>
    </w:p>
    <w:p w14:paraId="5AD3AC5C" w14:textId="77777777" w:rsidR="005C6416" w:rsidRDefault="005C6416" w:rsidP="00797F2A">
      <w:pPr>
        <w:spacing w:after="0" w:line="240" w:lineRule="auto"/>
        <w:ind w:left="1440"/>
        <w:rPr>
          <w:rFonts w:eastAsia="Times New Roman" w:cs="Times New Roman"/>
          <w:i/>
          <w:szCs w:val="24"/>
        </w:rPr>
      </w:pP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29DFB459" w14:textId="06167574" w:rsidR="008622B3" w:rsidRDefault="00797F2A" w:rsidP="008622B3">
      <w:pPr>
        <w:shd w:val="clear" w:color="auto" w:fill="FFFFFF"/>
        <w:spacing w:before="240" w:after="0" w:line="240" w:lineRule="auto"/>
        <w:ind w:left="1440"/>
        <w:jc w:val="both"/>
        <w:textAlignment w:val="baseline"/>
        <w:rPr>
          <w:rFonts w:eastAsia="Calibri" w:cs="Times New Roman"/>
          <w:color w:val="111111"/>
          <w:szCs w:val="24"/>
        </w:rPr>
      </w:pPr>
      <w:proofErr w:type="spellStart"/>
      <w:r w:rsidRPr="00797F2A">
        <w:rPr>
          <w:rFonts w:eastAsia="Calibri" w:cs="Times New Roman"/>
          <w:bCs/>
          <w:color w:val="111111"/>
          <w:szCs w:val="24"/>
        </w:rPr>
        <w:t>MindTap</w:t>
      </w:r>
      <w:proofErr w:type="spellEnd"/>
      <w:r w:rsidRPr="00797F2A">
        <w:rPr>
          <w:rFonts w:eastAsia="Calibri" w:cs="Times New Roman"/>
          <w:bCs/>
          <w:color w:val="111111"/>
          <w:szCs w:val="24"/>
        </w:rPr>
        <w:t xml:space="preserve">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w:t>
      </w:r>
      <w:proofErr w:type="spellStart"/>
      <w:r w:rsidRPr="00797F2A">
        <w:rPr>
          <w:rFonts w:eastAsia="Calibri" w:cs="Times New Roman"/>
          <w:color w:val="111111"/>
          <w:szCs w:val="24"/>
        </w:rPr>
        <w:t>MindTap</w:t>
      </w:r>
      <w:proofErr w:type="spellEnd"/>
      <w:r w:rsidRPr="00797F2A">
        <w:rPr>
          <w:rFonts w:eastAsia="Calibri" w:cs="Times New Roman"/>
          <w:color w:val="111111"/>
          <w:szCs w:val="24"/>
        </w:rPr>
        <w:t xml:space="preserve">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34E7442F" w14:textId="77777777" w:rsidR="005C6416" w:rsidRDefault="005C6416" w:rsidP="005C6416">
      <w:pPr>
        <w:shd w:val="clear" w:color="auto" w:fill="FFFFFF"/>
        <w:spacing w:before="240" w:after="0" w:line="240" w:lineRule="auto"/>
        <w:ind w:left="720"/>
        <w:jc w:val="both"/>
        <w:textAlignment w:val="baseline"/>
        <w:rPr>
          <w:rFonts w:eastAsia="Calibri" w:cs="Times New Roman"/>
          <w:color w:val="111111"/>
          <w:szCs w:val="24"/>
        </w:rPr>
      </w:pPr>
    </w:p>
    <w:p w14:paraId="2F6E6F5A" w14:textId="77777777" w:rsidR="005C6416" w:rsidRDefault="005C6416" w:rsidP="005C6416">
      <w:pPr>
        <w:shd w:val="clear" w:color="auto" w:fill="FFFFFF"/>
        <w:spacing w:before="240" w:after="0" w:line="240" w:lineRule="auto"/>
        <w:ind w:left="720"/>
        <w:jc w:val="both"/>
        <w:textAlignment w:val="baseline"/>
        <w:rPr>
          <w:rFonts w:eastAsia="Calibri" w:cs="Times New Roman"/>
          <w:color w:val="111111"/>
          <w:szCs w:val="24"/>
        </w:rPr>
      </w:pPr>
      <w:r>
        <w:rPr>
          <w:rFonts w:eastAsia="Calibri" w:cs="Times New Roman"/>
          <w:noProof/>
          <w:color w:val="111111"/>
          <w:szCs w:val="24"/>
        </w:rPr>
        <w:lastRenderedPageBreak/>
        <w:drawing>
          <wp:inline distT="0" distB="0" distL="0" distR="0" wp14:anchorId="05D81414" wp14:editId="3078660F">
            <wp:extent cx="1645920" cy="1645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pic:spPr>
                </pic:pic>
              </a:graphicData>
            </a:graphic>
          </wp:inline>
        </w:drawing>
      </w:r>
    </w:p>
    <w:p w14:paraId="455D5598" w14:textId="18D5B780" w:rsidR="005C6416" w:rsidRPr="005C6416" w:rsidRDefault="005C6416" w:rsidP="005C6416">
      <w:pPr>
        <w:shd w:val="clear" w:color="auto" w:fill="FFFFFF"/>
        <w:spacing w:before="240" w:after="0" w:line="240" w:lineRule="auto"/>
        <w:jc w:val="both"/>
        <w:textAlignment w:val="baseline"/>
        <w:rPr>
          <w:rFonts w:eastAsia="Calibri" w:cs="Times New Roman"/>
          <w:color w:val="111111"/>
          <w:szCs w:val="24"/>
        </w:rPr>
      </w:pPr>
      <w:r>
        <w:rPr>
          <w:rFonts w:eastAsia="Calibri" w:cs="Times New Roman"/>
          <w:color w:val="111111"/>
          <w:szCs w:val="24"/>
        </w:rPr>
        <w:tab/>
      </w:r>
      <w:r>
        <w:rPr>
          <w:rFonts w:eastAsia="Calibri" w:cs="Times New Roman"/>
          <w:color w:val="111111"/>
          <w:szCs w:val="24"/>
        </w:rPr>
        <w:tab/>
      </w:r>
      <w:r w:rsidRPr="005C6416">
        <w:rPr>
          <w:rFonts w:cs="Times New Roman"/>
          <w:szCs w:val="24"/>
        </w:rPr>
        <w:t>How Do I Love Me? 3rd edition (Textbook Two)</w:t>
      </w:r>
    </w:p>
    <w:p w14:paraId="28A97CE4" w14:textId="59ED5D0D" w:rsidR="005C6416" w:rsidRPr="005C6416" w:rsidRDefault="005C6416" w:rsidP="005C6416">
      <w:pPr>
        <w:spacing w:after="0" w:line="240" w:lineRule="auto"/>
        <w:ind w:left="720"/>
        <w:rPr>
          <w:rFonts w:cs="Times New Roman"/>
          <w:szCs w:val="24"/>
        </w:rPr>
      </w:pPr>
      <w:r>
        <w:rPr>
          <w:rFonts w:cs="Times New Roman"/>
          <w:szCs w:val="24"/>
        </w:rPr>
        <w:tab/>
      </w:r>
      <w:r w:rsidRPr="005C6416">
        <w:rPr>
          <w:rFonts w:cs="Times New Roman"/>
          <w:szCs w:val="24"/>
        </w:rPr>
        <w:t>Helen Johnson</w:t>
      </w:r>
    </w:p>
    <w:p w14:paraId="0928F40C" w14:textId="0217945E" w:rsidR="005C6416" w:rsidRPr="005C6416" w:rsidRDefault="005C6416" w:rsidP="005C6416">
      <w:pPr>
        <w:spacing w:after="0" w:line="240" w:lineRule="auto"/>
        <w:ind w:left="720"/>
        <w:rPr>
          <w:rFonts w:cs="Times New Roman"/>
          <w:szCs w:val="24"/>
        </w:rPr>
      </w:pPr>
      <w:r>
        <w:rPr>
          <w:rFonts w:cs="Times New Roman"/>
          <w:szCs w:val="24"/>
        </w:rPr>
        <w:tab/>
      </w:r>
      <w:r w:rsidRPr="005C6416">
        <w:rPr>
          <w:rFonts w:cs="Times New Roman"/>
          <w:szCs w:val="24"/>
        </w:rPr>
        <w:t xml:space="preserve">ISBN-10: 1879215349 </w:t>
      </w:r>
    </w:p>
    <w:p w14:paraId="03273333" w14:textId="5DA3890D" w:rsidR="005C6416" w:rsidRPr="005C6416" w:rsidRDefault="005C6416" w:rsidP="005C6416">
      <w:pPr>
        <w:spacing w:after="0" w:line="240" w:lineRule="auto"/>
        <w:ind w:left="720"/>
        <w:rPr>
          <w:rFonts w:cs="Times New Roman"/>
          <w:szCs w:val="24"/>
        </w:rPr>
      </w:pPr>
      <w:r>
        <w:rPr>
          <w:rFonts w:cs="Times New Roman"/>
          <w:szCs w:val="24"/>
        </w:rPr>
        <w:tab/>
      </w:r>
      <w:r w:rsidRPr="005C6416">
        <w:rPr>
          <w:rFonts w:cs="Times New Roman"/>
          <w:szCs w:val="24"/>
        </w:rPr>
        <w:t>ISBN-13: 978-1879215344</w:t>
      </w:r>
    </w:p>
    <w:p w14:paraId="11E3DFE8" w14:textId="65CDACB0" w:rsidR="005C6416" w:rsidRDefault="005C6416" w:rsidP="005C6416">
      <w:pPr>
        <w:spacing w:after="0" w:line="240" w:lineRule="auto"/>
        <w:ind w:left="720"/>
        <w:rPr>
          <w:rFonts w:cs="Times New Roman"/>
          <w:szCs w:val="24"/>
        </w:rPr>
      </w:pPr>
      <w:r>
        <w:rPr>
          <w:rFonts w:cs="Times New Roman"/>
          <w:szCs w:val="24"/>
        </w:rPr>
        <w:tab/>
      </w:r>
      <w:r w:rsidRPr="005C6416">
        <w:rPr>
          <w:rFonts w:cs="Times New Roman"/>
          <w:szCs w:val="24"/>
        </w:rPr>
        <w:t xml:space="preserve"> Copyright 1998. Sheffield Publishing Company</w:t>
      </w:r>
    </w:p>
    <w:p w14:paraId="6F3DEF5E" w14:textId="77777777" w:rsidR="005C6416" w:rsidRDefault="005C6416" w:rsidP="005C6416">
      <w:pPr>
        <w:spacing w:after="0" w:line="240" w:lineRule="auto"/>
        <w:ind w:left="1440"/>
        <w:rPr>
          <w:rFonts w:cs="Times New Roman"/>
          <w:szCs w:val="24"/>
        </w:rPr>
      </w:pPr>
    </w:p>
    <w:p w14:paraId="3614C9CF" w14:textId="63AEEDAA" w:rsidR="005C6416" w:rsidRDefault="005C6416" w:rsidP="005C6416">
      <w:pPr>
        <w:spacing w:after="0" w:line="240" w:lineRule="auto"/>
        <w:ind w:left="720"/>
        <w:rPr>
          <w:rFonts w:cs="Times New Roman"/>
          <w:szCs w:val="24"/>
        </w:rPr>
      </w:pPr>
      <w:r>
        <w:rPr>
          <w:rFonts w:cs="Times New Roman"/>
          <w:szCs w:val="24"/>
        </w:rPr>
        <w:t xml:space="preserve">        </w:t>
      </w:r>
      <w:r>
        <w:rPr>
          <w:rFonts w:cs="Times New Roman"/>
          <w:noProof/>
          <w:szCs w:val="24"/>
        </w:rPr>
        <w:drawing>
          <wp:inline distT="0" distB="0" distL="0" distR="0" wp14:anchorId="3C57BC74" wp14:editId="7611860D">
            <wp:extent cx="1152525" cy="17557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755775"/>
                    </a:xfrm>
                    <a:prstGeom prst="rect">
                      <a:avLst/>
                    </a:prstGeom>
                    <a:noFill/>
                  </pic:spPr>
                </pic:pic>
              </a:graphicData>
            </a:graphic>
          </wp:inline>
        </w:drawing>
      </w:r>
    </w:p>
    <w:p w14:paraId="7DCA0BE9" w14:textId="68DA8B67" w:rsidR="005C6416" w:rsidRPr="005C6416" w:rsidRDefault="005C6416" w:rsidP="005C6416">
      <w:pPr>
        <w:spacing w:after="0" w:line="240" w:lineRule="auto"/>
        <w:ind w:left="720"/>
        <w:rPr>
          <w:rFonts w:cs="Times New Roman"/>
          <w:szCs w:val="24"/>
        </w:rPr>
      </w:pPr>
      <w:r>
        <w:rPr>
          <w:rFonts w:cs="Times New Roman"/>
          <w:szCs w:val="24"/>
        </w:rPr>
        <w:t xml:space="preserve">       </w:t>
      </w:r>
      <w:r w:rsidRPr="005C6416">
        <w:rPr>
          <w:rFonts w:cs="Times New Roman"/>
          <w:szCs w:val="24"/>
        </w:rPr>
        <w:t>Born to Win, 25th edition (Textbook Three)</w:t>
      </w:r>
    </w:p>
    <w:p w14:paraId="4B37DA69" w14:textId="71AB8E08" w:rsidR="005C6416" w:rsidRPr="005C6416" w:rsidRDefault="005C6416" w:rsidP="005C6416">
      <w:pPr>
        <w:spacing w:after="0" w:line="240" w:lineRule="auto"/>
        <w:ind w:left="720"/>
        <w:rPr>
          <w:rFonts w:cs="Times New Roman"/>
          <w:szCs w:val="24"/>
        </w:rPr>
      </w:pPr>
      <w:r>
        <w:rPr>
          <w:rFonts w:cs="Times New Roman"/>
          <w:szCs w:val="24"/>
        </w:rPr>
        <w:t xml:space="preserve">       </w:t>
      </w:r>
      <w:r w:rsidRPr="005C6416">
        <w:rPr>
          <w:rFonts w:cs="Times New Roman"/>
          <w:szCs w:val="24"/>
        </w:rPr>
        <w:t>ISBN-10: 0201590441</w:t>
      </w:r>
    </w:p>
    <w:p w14:paraId="38C2D638" w14:textId="60043A94" w:rsidR="005C6416" w:rsidRPr="005C6416" w:rsidRDefault="005C6416" w:rsidP="005C6416">
      <w:pPr>
        <w:spacing w:after="0" w:line="240" w:lineRule="auto"/>
        <w:ind w:left="720"/>
        <w:rPr>
          <w:rFonts w:cs="Times New Roman"/>
          <w:szCs w:val="24"/>
        </w:rPr>
      </w:pPr>
      <w:r>
        <w:rPr>
          <w:rFonts w:cs="Times New Roman"/>
          <w:szCs w:val="24"/>
        </w:rPr>
        <w:t xml:space="preserve">       </w:t>
      </w:r>
      <w:r w:rsidRPr="005C6416">
        <w:rPr>
          <w:rFonts w:cs="Times New Roman"/>
          <w:szCs w:val="24"/>
        </w:rPr>
        <w:t>ISBN-13: 978-0201590449</w:t>
      </w:r>
    </w:p>
    <w:p w14:paraId="25A107A6" w14:textId="606F2F38" w:rsidR="005C6416" w:rsidRPr="005C6416" w:rsidRDefault="005C6416" w:rsidP="005C6416">
      <w:pPr>
        <w:spacing w:after="0" w:line="240" w:lineRule="auto"/>
        <w:ind w:left="720"/>
        <w:rPr>
          <w:rFonts w:cs="Times New Roman"/>
          <w:szCs w:val="24"/>
        </w:rPr>
      </w:pPr>
      <w:r>
        <w:rPr>
          <w:rFonts w:cs="Times New Roman"/>
          <w:szCs w:val="24"/>
        </w:rPr>
        <w:t xml:space="preserve">       </w:t>
      </w:r>
      <w:r w:rsidRPr="005C6416">
        <w:rPr>
          <w:rFonts w:cs="Times New Roman"/>
          <w:szCs w:val="24"/>
        </w:rPr>
        <w:t xml:space="preserve">Muriel James and Dorothy </w:t>
      </w:r>
      <w:proofErr w:type="spellStart"/>
      <w:r w:rsidRPr="005C6416">
        <w:rPr>
          <w:rFonts w:cs="Times New Roman"/>
          <w:szCs w:val="24"/>
        </w:rPr>
        <w:t>Jongeward</w:t>
      </w:r>
      <w:proofErr w:type="spellEnd"/>
    </w:p>
    <w:p w14:paraId="0B2AC48D" w14:textId="4C9FD997" w:rsidR="005C6416" w:rsidRDefault="005C6416" w:rsidP="005C6416">
      <w:pPr>
        <w:spacing w:after="0" w:line="240" w:lineRule="auto"/>
        <w:ind w:left="720"/>
        <w:rPr>
          <w:rFonts w:cs="Times New Roman"/>
          <w:szCs w:val="24"/>
        </w:rPr>
      </w:pPr>
      <w:r>
        <w:rPr>
          <w:rFonts w:cs="Times New Roman"/>
          <w:szCs w:val="24"/>
        </w:rPr>
        <w:t xml:space="preserve">       </w:t>
      </w:r>
      <w:r w:rsidRPr="005C6416">
        <w:rPr>
          <w:rFonts w:cs="Times New Roman"/>
          <w:szCs w:val="24"/>
        </w:rPr>
        <w:t>Copyright 1996.   Addison-Wesley Publishing.</w:t>
      </w:r>
    </w:p>
    <w:p w14:paraId="60F5337F" w14:textId="77777777" w:rsidR="005C6416" w:rsidRPr="005C6416" w:rsidRDefault="005C6416" w:rsidP="005C6416">
      <w:pPr>
        <w:spacing w:after="0" w:line="240" w:lineRule="auto"/>
        <w:ind w:left="720"/>
        <w:rPr>
          <w:rFonts w:cs="Times New Roman"/>
          <w:szCs w:val="24"/>
        </w:rPr>
      </w:pPr>
    </w:p>
    <w:p w14:paraId="43D66670" w14:textId="7C148AA5" w:rsidR="002D552E" w:rsidRDefault="00797F2A" w:rsidP="00797F2A">
      <w:pPr>
        <w:spacing w:after="0" w:line="240" w:lineRule="auto"/>
        <w:rPr>
          <w:rFonts w:eastAsia="Times New Roman" w:cs="Times New Roman"/>
          <w:b/>
          <w:szCs w:val="24"/>
        </w:rPr>
      </w:pPr>
      <w:r>
        <w:rPr>
          <w:rFonts w:eastAsia="Times New Roman" w:cs="Times New Roman"/>
          <w:b/>
          <w:szCs w:val="24"/>
        </w:rPr>
        <w:t xml:space="preserve">10.  </w:t>
      </w:r>
      <w:r>
        <w:rPr>
          <w:rFonts w:eastAsia="Times New Roman" w:cs="Times New Roman"/>
          <w:b/>
          <w:szCs w:val="24"/>
        </w:rPr>
        <w:tab/>
      </w:r>
      <w:r w:rsidR="002D552E" w:rsidRPr="00797F2A">
        <w:rPr>
          <w:rFonts w:eastAsia="Times New Roman" w:cs="Times New Roman"/>
          <w:b/>
          <w:szCs w:val="24"/>
        </w:rPr>
        <w:t>OTHER REQUIRED MATERIALS</w:t>
      </w:r>
      <w:r w:rsidR="00453A8D">
        <w:rPr>
          <w:rFonts w:eastAsia="Times New Roman" w:cs="Times New Roman"/>
          <w:b/>
          <w:szCs w:val="24"/>
        </w:rPr>
        <w:t>**</w:t>
      </w:r>
      <w:r w:rsidR="002D552E" w:rsidRPr="00797F2A">
        <w:rPr>
          <w:rFonts w:eastAsia="Times New Roman" w:cs="Times New Roman"/>
          <w:b/>
          <w:szCs w:val="24"/>
        </w:rPr>
        <w:t xml:space="preserve">: </w:t>
      </w: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5B52A005" w14:textId="745C9282" w:rsidR="005C6416" w:rsidRPr="00797F2A" w:rsidRDefault="00A57041" w:rsidP="00797F2A">
      <w:pPr>
        <w:ind w:left="720"/>
        <w:jc w:val="both"/>
        <w:rPr>
          <w:rFonts w:eastAsia="Times New Roman" w:cs="Times New Roman"/>
          <w:szCs w:val="24"/>
        </w:rPr>
      </w:pPr>
      <w:hyperlink r:id="rId15" w:history="1">
        <w:r w:rsidR="00797F2A">
          <w:rPr>
            <w:rStyle w:val="Hyperlink"/>
            <w:rFonts w:eastAsia="Times New Roman" w:cs="Times New Roman"/>
            <w:szCs w:val="24"/>
          </w:rPr>
          <w:t>Click Here for Student Technology Resources</w:t>
        </w:r>
      </w:hyperlink>
    </w:p>
    <w:p w14:paraId="43D66674" w14:textId="390CA4C0" w:rsidR="002D552E" w:rsidRPr="005C6416" w:rsidRDefault="00797F2A" w:rsidP="005C6416">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453A8D">
        <w:rPr>
          <w:rFonts w:eastAsia="Times New Roman" w:cs="Times New Roman"/>
          <w:b/>
          <w:szCs w:val="24"/>
        </w:rPr>
        <w:t>***</w:t>
      </w:r>
      <w:r w:rsidR="002D552E" w:rsidRPr="00797F2A">
        <w:rPr>
          <w:rFonts w:eastAsia="Times New Roman" w:cs="Times New Roman"/>
          <w:b/>
          <w:szCs w:val="24"/>
        </w:rPr>
        <w:t>:</w:t>
      </w:r>
      <w:r w:rsidR="005C6416">
        <w:rPr>
          <w:rFonts w:eastAsia="Times New Roman" w:cs="Times New Roman"/>
          <w:b/>
          <w:szCs w:val="24"/>
        </w:rPr>
        <w:t xml:space="preserve"> </w:t>
      </w: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E" w14:textId="13BBF816" w:rsidR="002D552E" w:rsidRPr="005C6416" w:rsidRDefault="00797F2A" w:rsidP="005C6416">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080B8CAF" w14:textId="77777777" w:rsidR="008622B3" w:rsidRDefault="008622B3"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3C704B02" w14:textId="77777777" w:rsidR="0053394F" w:rsidRDefault="0053394F" w:rsidP="0053394F">
      <w:pPr>
        <w:widowControl w:val="0"/>
        <w:spacing w:after="0" w:line="240" w:lineRule="auto"/>
        <w:rPr>
          <w:rFonts w:eastAsia="Times New Roman" w:cs="Times New Roman"/>
          <w:szCs w:val="24"/>
        </w:rPr>
      </w:pPr>
    </w:p>
    <w:tbl>
      <w:tblPr>
        <w:tblStyle w:val="TableGrid11"/>
        <w:tblpPr w:leftFromText="180" w:rightFromText="180" w:vertAnchor="text" w:horzAnchor="margin" w:tblpXSpec="center" w:tblpY="-78"/>
        <w:tblW w:w="0" w:type="auto"/>
        <w:tblLook w:val="04A0" w:firstRow="1" w:lastRow="0" w:firstColumn="1" w:lastColumn="0" w:noHBand="0" w:noVBand="1"/>
      </w:tblPr>
      <w:tblGrid>
        <w:gridCol w:w="3192"/>
        <w:gridCol w:w="3192"/>
        <w:gridCol w:w="3192"/>
      </w:tblGrid>
      <w:tr w:rsidR="005C6416" w:rsidRPr="005C6416" w14:paraId="4F5DB792" w14:textId="77777777" w:rsidTr="005C6416">
        <w:tc>
          <w:tcPr>
            <w:tcW w:w="3192" w:type="dxa"/>
          </w:tcPr>
          <w:p w14:paraId="5A299730"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b/>
                <w:sz w:val="22"/>
                <w:szCs w:val="20"/>
              </w:rPr>
            </w:pPr>
            <w:r w:rsidRPr="005C6416">
              <w:rPr>
                <w:rFonts w:ascii="Arial" w:eastAsia="Times New Roman" w:hAnsi="Arial" w:cs="Times New Roman"/>
                <w:b/>
                <w:sz w:val="22"/>
                <w:szCs w:val="20"/>
              </w:rPr>
              <w:t>Assessment/Assignment</w:t>
            </w:r>
          </w:p>
        </w:tc>
        <w:tc>
          <w:tcPr>
            <w:tcW w:w="3192" w:type="dxa"/>
            <w:hideMark/>
          </w:tcPr>
          <w:p w14:paraId="089A005B"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b/>
                <w:sz w:val="22"/>
                <w:szCs w:val="24"/>
              </w:rPr>
            </w:pPr>
            <w:r w:rsidRPr="005C6416">
              <w:rPr>
                <w:rFonts w:ascii="Arial" w:eastAsia="Times New Roman" w:hAnsi="Arial" w:cs="Times New Roman"/>
                <w:b/>
                <w:sz w:val="22"/>
                <w:szCs w:val="24"/>
              </w:rPr>
              <w:t>Points</w:t>
            </w:r>
          </w:p>
        </w:tc>
        <w:tc>
          <w:tcPr>
            <w:tcW w:w="3192" w:type="dxa"/>
            <w:hideMark/>
          </w:tcPr>
          <w:p w14:paraId="170C5676"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b/>
                <w:sz w:val="22"/>
                <w:szCs w:val="24"/>
              </w:rPr>
            </w:pPr>
            <w:r w:rsidRPr="005C6416">
              <w:rPr>
                <w:rFonts w:ascii="Arial" w:eastAsia="Times New Roman" w:hAnsi="Arial" w:cs="Times New Roman"/>
                <w:b/>
                <w:sz w:val="22"/>
                <w:szCs w:val="24"/>
              </w:rPr>
              <w:t>Maximum Points</w:t>
            </w:r>
          </w:p>
        </w:tc>
      </w:tr>
      <w:tr w:rsidR="005C6416" w:rsidRPr="005C6416" w14:paraId="186F0B79" w14:textId="77777777" w:rsidTr="005C6416">
        <w:tc>
          <w:tcPr>
            <w:tcW w:w="3192" w:type="dxa"/>
            <w:hideMark/>
          </w:tcPr>
          <w:p w14:paraId="5958398C"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Attendance (15 weeks classes)</w:t>
            </w:r>
          </w:p>
        </w:tc>
        <w:tc>
          <w:tcPr>
            <w:tcW w:w="3192" w:type="dxa"/>
            <w:hideMark/>
          </w:tcPr>
          <w:p w14:paraId="28A4A413"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Two each day present</w:t>
            </w:r>
          </w:p>
          <w:p w14:paraId="4F373C2D"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(30 classes)</w:t>
            </w:r>
          </w:p>
        </w:tc>
        <w:tc>
          <w:tcPr>
            <w:tcW w:w="3192" w:type="dxa"/>
            <w:hideMark/>
          </w:tcPr>
          <w:p w14:paraId="150C6AEF"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60</w:t>
            </w:r>
          </w:p>
        </w:tc>
      </w:tr>
      <w:tr w:rsidR="005C6416" w:rsidRPr="005C6416" w14:paraId="30013AC4" w14:textId="77777777" w:rsidTr="005C6416">
        <w:tc>
          <w:tcPr>
            <w:tcW w:w="3192" w:type="dxa"/>
            <w:hideMark/>
          </w:tcPr>
          <w:p w14:paraId="7717E0B8"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Attendance for Final’s Week is Mandatory</w:t>
            </w:r>
          </w:p>
        </w:tc>
        <w:tc>
          <w:tcPr>
            <w:tcW w:w="3192" w:type="dxa"/>
            <w:hideMark/>
          </w:tcPr>
          <w:p w14:paraId="6A14E2C9"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50</w:t>
            </w:r>
          </w:p>
        </w:tc>
        <w:tc>
          <w:tcPr>
            <w:tcW w:w="3192" w:type="dxa"/>
            <w:hideMark/>
          </w:tcPr>
          <w:p w14:paraId="3E4D213F"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50</w:t>
            </w:r>
          </w:p>
        </w:tc>
      </w:tr>
      <w:tr w:rsidR="005C6416" w:rsidRPr="005C6416" w14:paraId="4C88BD63" w14:textId="77777777" w:rsidTr="005C6416">
        <w:tc>
          <w:tcPr>
            <w:tcW w:w="3192" w:type="dxa"/>
            <w:hideMark/>
          </w:tcPr>
          <w:p w14:paraId="3A38329E"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 xml:space="preserve">Class Participation  </w:t>
            </w:r>
          </w:p>
          <w:p w14:paraId="18FAA0D5"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(30 classes)</w:t>
            </w:r>
          </w:p>
        </w:tc>
        <w:tc>
          <w:tcPr>
            <w:tcW w:w="3192" w:type="dxa"/>
            <w:hideMark/>
          </w:tcPr>
          <w:p w14:paraId="61F8BF27"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0-5</w:t>
            </w:r>
          </w:p>
        </w:tc>
        <w:tc>
          <w:tcPr>
            <w:tcW w:w="3192" w:type="dxa"/>
            <w:hideMark/>
          </w:tcPr>
          <w:p w14:paraId="1ECA28B7"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150</w:t>
            </w:r>
          </w:p>
        </w:tc>
      </w:tr>
      <w:tr w:rsidR="005C6416" w:rsidRPr="005C6416" w14:paraId="70499C3F" w14:textId="77777777" w:rsidTr="005C6416">
        <w:tc>
          <w:tcPr>
            <w:tcW w:w="3192" w:type="dxa"/>
            <w:hideMark/>
          </w:tcPr>
          <w:p w14:paraId="34D64EB1"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**Therapeutic Exercise Assignment</w:t>
            </w:r>
          </w:p>
        </w:tc>
        <w:tc>
          <w:tcPr>
            <w:tcW w:w="3192" w:type="dxa"/>
            <w:hideMark/>
          </w:tcPr>
          <w:p w14:paraId="1C9599F8"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130</w:t>
            </w:r>
          </w:p>
        </w:tc>
        <w:tc>
          <w:tcPr>
            <w:tcW w:w="3192" w:type="dxa"/>
            <w:hideMark/>
          </w:tcPr>
          <w:p w14:paraId="32408561"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130</w:t>
            </w:r>
          </w:p>
        </w:tc>
      </w:tr>
      <w:tr w:rsidR="005C6416" w:rsidRPr="005C6416" w14:paraId="24A8D7B0" w14:textId="77777777" w:rsidTr="005C6416">
        <w:tc>
          <w:tcPr>
            <w:tcW w:w="3192" w:type="dxa"/>
          </w:tcPr>
          <w:p w14:paraId="52FC1E10"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proofErr w:type="spellStart"/>
            <w:r w:rsidRPr="005C6416">
              <w:rPr>
                <w:rFonts w:ascii="Arial" w:eastAsia="Times New Roman" w:hAnsi="Arial" w:cs="Times New Roman"/>
                <w:sz w:val="22"/>
                <w:szCs w:val="24"/>
              </w:rPr>
              <w:t>MyCanvas</w:t>
            </w:r>
            <w:proofErr w:type="spellEnd"/>
            <w:r w:rsidRPr="005C6416">
              <w:rPr>
                <w:rFonts w:ascii="Arial" w:eastAsia="Times New Roman" w:hAnsi="Arial" w:cs="Times New Roman"/>
                <w:sz w:val="22"/>
                <w:szCs w:val="24"/>
              </w:rPr>
              <w:t xml:space="preserve"> Discussions</w:t>
            </w:r>
          </w:p>
        </w:tc>
        <w:tc>
          <w:tcPr>
            <w:tcW w:w="3192" w:type="dxa"/>
            <w:hideMark/>
          </w:tcPr>
          <w:p w14:paraId="2D1A2B59"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15 (10 forums)</w:t>
            </w:r>
          </w:p>
        </w:tc>
        <w:tc>
          <w:tcPr>
            <w:tcW w:w="3192" w:type="dxa"/>
            <w:hideMark/>
          </w:tcPr>
          <w:p w14:paraId="5FFDBF82"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150</w:t>
            </w:r>
          </w:p>
        </w:tc>
      </w:tr>
      <w:tr w:rsidR="005C6416" w:rsidRPr="005C6416" w14:paraId="7FE75129" w14:textId="77777777" w:rsidTr="005C6416">
        <w:tc>
          <w:tcPr>
            <w:tcW w:w="3192" w:type="dxa"/>
          </w:tcPr>
          <w:p w14:paraId="7C673F45"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Journal on Canvas</w:t>
            </w:r>
          </w:p>
        </w:tc>
        <w:tc>
          <w:tcPr>
            <w:tcW w:w="3192" w:type="dxa"/>
          </w:tcPr>
          <w:p w14:paraId="1FF32D15"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15 (20 entries)</w:t>
            </w:r>
          </w:p>
        </w:tc>
        <w:tc>
          <w:tcPr>
            <w:tcW w:w="3192" w:type="dxa"/>
          </w:tcPr>
          <w:p w14:paraId="4F155193"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300</w:t>
            </w:r>
          </w:p>
        </w:tc>
      </w:tr>
      <w:tr w:rsidR="005C6416" w:rsidRPr="005C6416" w14:paraId="442D5A99" w14:textId="77777777" w:rsidTr="005C6416">
        <w:tc>
          <w:tcPr>
            <w:tcW w:w="3192" w:type="dxa"/>
            <w:hideMark/>
          </w:tcPr>
          <w:p w14:paraId="68218D26"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Know Yourself</w:t>
            </w:r>
          </w:p>
        </w:tc>
        <w:tc>
          <w:tcPr>
            <w:tcW w:w="3192" w:type="dxa"/>
            <w:hideMark/>
          </w:tcPr>
          <w:p w14:paraId="6A30E35D"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25</w:t>
            </w:r>
          </w:p>
        </w:tc>
        <w:tc>
          <w:tcPr>
            <w:tcW w:w="3192" w:type="dxa"/>
            <w:hideMark/>
          </w:tcPr>
          <w:p w14:paraId="708F4A96"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25</w:t>
            </w:r>
          </w:p>
        </w:tc>
      </w:tr>
      <w:tr w:rsidR="005C6416" w:rsidRPr="005C6416" w14:paraId="729D5BF6" w14:textId="77777777" w:rsidTr="005C6416">
        <w:tc>
          <w:tcPr>
            <w:tcW w:w="3192" w:type="dxa"/>
            <w:hideMark/>
          </w:tcPr>
          <w:p w14:paraId="1AF96E09"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Action Plan</w:t>
            </w:r>
          </w:p>
        </w:tc>
        <w:tc>
          <w:tcPr>
            <w:tcW w:w="3192" w:type="dxa"/>
            <w:hideMark/>
          </w:tcPr>
          <w:p w14:paraId="6DFF0990"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20</w:t>
            </w:r>
          </w:p>
        </w:tc>
        <w:tc>
          <w:tcPr>
            <w:tcW w:w="3192" w:type="dxa"/>
            <w:hideMark/>
          </w:tcPr>
          <w:p w14:paraId="6C1EBF4A"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20</w:t>
            </w:r>
          </w:p>
        </w:tc>
      </w:tr>
      <w:tr w:rsidR="005C6416" w:rsidRPr="005C6416" w14:paraId="75C45C6A" w14:textId="77777777" w:rsidTr="005C6416">
        <w:tc>
          <w:tcPr>
            <w:tcW w:w="3192" w:type="dxa"/>
            <w:hideMark/>
          </w:tcPr>
          <w:p w14:paraId="19DDE3BB"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 xml:space="preserve">Assignments in </w:t>
            </w:r>
            <w:proofErr w:type="spellStart"/>
            <w:r w:rsidRPr="005C6416">
              <w:rPr>
                <w:rFonts w:ascii="Arial" w:eastAsia="Times New Roman" w:hAnsi="Arial" w:cs="Times New Roman"/>
                <w:sz w:val="22"/>
                <w:szCs w:val="24"/>
              </w:rPr>
              <w:t>MindTap</w:t>
            </w:r>
            <w:proofErr w:type="spellEnd"/>
          </w:p>
        </w:tc>
        <w:tc>
          <w:tcPr>
            <w:tcW w:w="3192" w:type="dxa"/>
            <w:hideMark/>
          </w:tcPr>
          <w:p w14:paraId="70763E0B"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100</w:t>
            </w:r>
          </w:p>
        </w:tc>
        <w:tc>
          <w:tcPr>
            <w:tcW w:w="3192" w:type="dxa"/>
            <w:hideMark/>
          </w:tcPr>
          <w:p w14:paraId="03372648"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100</w:t>
            </w:r>
          </w:p>
        </w:tc>
      </w:tr>
      <w:tr w:rsidR="005C6416" w:rsidRPr="005C6416" w14:paraId="2EB814F0" w14:textId="77777777" w:rsidTr="005C6416">
        <w:tc>
          <w:tcPr>
            <w:tcW w:w="3192" w:type="dxa"/>
          </w:tcPr>
          <w:p w14:paraId="091A3A8F"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 xml:space="preserve">Group Proposal </w:t>
            </w:r>
          </w:p>
        </w:tc>
        <w:tc>
          <w:tcPr>
            <w:tcW w:w="3192" w:type="dxa"/>
          </w:tcPr>
          <w:p w14:paraId="4E4547A8"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100</w:t>
            </w:r>
          </w:p>
        </w:tc>
        <w:tc>
          <w:tcPr>
            <w:tcW w:w="3192" w:type="dxa"/>
          </w:tcPr>
          <w:p w14:paraId="52DACB5A"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100</w:t>
            </w:r>
          </w:p>
        </w:tc>
      </w:tr>
      <w:tr w:rsidR="005C6416" w:rsidRPr="005C6416" w14:paraId="6DE14797" w14:textId="77777777" w:rsidTr="005C6416">
        <w:tc>
          <w:tcPr>
            <w:tcW w:w="3192" w:type="dxa"/>
          </w:tcPr>
          <w:p w14:paraId="6707FB79"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Final Group Experience</w:t>
            </w:r>
          </w:p>
        </w:tc>
        <w:tc>
          <w:tcPr>
            <w:tcW w:w="3192" w:type="dxa"/>
          </w:tcPr>
          <w:p w14:paraId="38474B51"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25</w:t>
            </w:r>
          </w:p>
        </w:tc>
        <w:tc>
          <w:tcPr>
            <w:tcW w:w="3192" w:type="dxa"/>
          </w:tcPr>
          <w:p w14:paraId="22212DA8"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25</w:t>
            </w:r>
          </w:p>
        </w:tc>
      </w:tr>
      <w:tr w:rsidR="005C6416" w:rsidRPr="005C6416" w14:paraId="4F456CDA" w14:textId="77777777" w:rsidTr="005C6416">
        <w:tc>
          <w:tcPr>
            <w:tcW w:w="3192" w:type="dxa"/>
            <w:hideMark/>
          </w:tcPr>
          <w:p w14:paraId="76846995"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r w:rsidRPr="005C6416">
              <w:rPr>
                <w:rFonts w:ascii="Arial" w:eastAsia="Times New Roman" w:hAnsi="Arial" w:cs="Times New Roman"/>
                <w:sz w:val="22"/>
                <w:szCs w:val="24"/>
              </w:rPr>
              <w:t>Total Points Possible</w:t>
            </w:r>
          </w:p>
        </w:tc>
        <w:tc>
          <w:tcPr>
            <w:tcW w:w="3192" w:type="dxa"/>
          </w:tcPr>
          <w:p w14:paraId="50D3718A" w14:textId="77777777"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p>
        </w:tc>
        <w:tc>
          <w:tcPr>
            <w:tcW w:w="3192" w:type="dxa"/>
            <w:hideMark/>
          </w:tcPr>
          <w:p w14:paraId="5AB79113" w14:textId="10491CE9" w:rsidR="005C6416" w:rsidRPr="005C6416" w:rsidRDefault="005C6416" w:rsidP="005C6416">
            <w:pPr>
              <w:widowControl w:val="0"/>
              <w:autoSpaceDE w:val="0"/>
              <w:autoSpaceDN w:val="0"/>
              <w:adjustRightInd w:val="0"/>
              <w:spacing w:after="0" w:line="240" w:lineRule="auto"/>
              <w:jc w:val="center"/>
              <w:rPr>
                <w:rFonts w:ascii="Arial" w:eastAsia="Times New Roman" w:hAnsi="Arial" w:cs="Times New Roman"/>
                <w:sz w:val="22"/>
                <w:szCs w:val="24"/>
              </w:rPr>
            </w:pPr>
          </w:p>
        </w:tc>
      </w:tr>
    </w:tbl>
    <w:p w14:paraId="517327D5" w14:textId="31D6FE03" w:rsidR="00AC7D4C" w:rsidRDefault="008622B3" w:rsidP="005C6416">
      <w:pPr>
        <w:widowControl w:val="0"/>
        <w:spacing w:after="0" w:line="240" w:lineRule="auto"/>
        <w:rPr>
          <w:rFonts w:eastAsia="Times New Roman" w:cs="Times New Roman"/>
          <w:szCs w:val="24"/>
        </w:rPr>
      </w:pPr>
      <w:r>
        <w:rPr>
          <w:rFonts w:eastAsia="Times New Roman" w:cs="Times New Roman"/>
          <w:szCs w:val="24"/>
        </w:rPr>
        <w:tab/>
      </w:r>
    </w:p>
    <w:p w14:paraId="20546320" w14:textId="77777777" w:rsidR="005C6416" w:rsidRDefault="005C6416" w:rsidP="005C6416">
      <w:pPr>
        <w:widowControl w:val="0"/>
        <w:spacing w:after="0" w:line="240" w:lineRule="auto"/>
        <w:rPr>
          <w:rFonts w:eastAsia="Times New Roman" w:cs="Times New Roman"/>
          <w:szCs w:val="24"/>
        </w:rPr>
      </w:pPr>
      <w:r>
        <w:rPr>
          <w:rFonts w:eastAsia="Times New Roman" w:cs="Times New Roman"/>
          <w:szCs w:val="24"/>
        </w:rPr>
        <w:tab/>
      </w:r>
    </w:p>
    <w:p w14:paraId="69615E8E" w14:textId="6F6F6A78" w:rsidR="005C6416" w:rsidRDefault="005C6416" w:rsidP="005C6416">
      <w:pPr>
        <w:widowControl w:val="0"/>
        <w:spacing w:after="0" w:line="240" w:lineRule="auto"/>
        <w:rPr>
          <w:rFonts w:eastAsia="Times New Roman" w:cs="Times New Roman"/>
          <w:szCs w:val="24"/>
        </w:rPr>
      </w:pPr>
    </w:p>
    <w:p w14:paraId="201E706C" w14:textId="77777777" w:rsidR="005C6416" w:rsidRDefault="005C6416" w:rsidP="005C6416">
      <w:pPr>
        <w:widowControl w:val="0"/>
        <w:spacing w:after="0" w:line="240" w:lineRule="auto"/>
        <w:rPr>
          <w:rFonts w:eastAsia="Times New Roman" w:cs="Times New Roman"/>
          <w:szCs w:val="24"/>
        </w:rPr>
      </w:pPr>
    </w:p>
    <w:p w14:paraId="4ACBB361" w14:textId="77777777" w:rsidR="005C6416" w:rsidRDefault="005C6416" w:rsidP="005C6416">
      <w:pPr>
        <w:widowControl w:val="0"/>
        <w:spacing w:after="0" w:line="240" w:lineRule="auto"/>
        <w:rPr>
          <w:rFonts w:eastAsia="Times New Roman" w:cs="Times New Roman"/>
          <w:szCs w:val="24"/>
        </w:rPr>
      </w:pPr>
    </w:p>
    <w:p w14:paraId="03AD6968" w14:textId="77777777" w:rsidR="005C6416" w:rsidRDefault="005C6416" w:rsidP="005C6416">
      <w:pPr>
        <w:widowControl w:val="0"/>
        <w:spacing w:after="0" w:line="240" w:lineRule="auto"/>
        <w:rPr>
          <w:rFonts w:eastAsia="Times New Roman" w:cs="Times New Roman"/>
          <w:szCs w:val="24"/>
        </w:rPr>
      </w:pPr>
    </w:p>
    <w:p w14:paraId="2EB1741A" w14:textId="77777777" w:rsidR="005C6416" w:rsidRDefault="005C6416" w:rsidP="005C6416">
      <w:pPr>
        <w:widowControl w:val="0"/>
        <w:spacing w:after="0" w:line="240" w:lineRule="auto"/>
        <w:rPr>
          <w:rFonts w:eastAsia="Times New Roman" w:cs="Times New Roman"/>
          <w:szCs w:val="24"/>
        </w:rPr>
      </w:pPr>
    </w:p>
    <w:p w14:paraId="68BFE18F" w14:textId="77777777" w:rsidR="005C6416" w:rsidRDefault="005C6416" w:rsidP="005C6416">
      <w:pPr>
        <w:widowControl w:val="0"/>
        <w:spacing w:after="0" w:line="240" w:lineRule="auto"/>
        <w:rPr>
          <w:rFonts w:eastAsia="Times New Roman" w:cs="Times New Roman"/>
          <w:szCs w:val="24"/>
        </w:rPr>
      </w:pPr>
    </w:p>
    <w:p w14:paraId="243D1C2B" w14:textId="77777777" w:rsidR="005C6416" w:rsidRDefault="005C6416" w:rsidP="005C6416">
      <w:pPr>
        <w:widowControl w:val="0"/>
        <w:spacing w:after="0" w:line="240" w:lineRule="auto"/>
        <w:rPr>
          <w:rFonts w:eastAsia="Times New Roman" w:cs="Times New Roman"/>
          <w:szCs w:val="24"/>
        </w:rPr>
      </w:pPr>
    </w:p>
    <w:p w14:paraId="576E62B4" w14:textId="77777777" w:rsidR="005C6416" w:rsidRDefault="005C6416" w:rsidP="005C6416">
      <w:pPr>
        <w:widowControl w:val="0"/>
        <w:spacing w:after="0" w:line="240" w:lineRule="auto"/>
        <w:rPr>
          <w:rFonts w:eastAsia="Times New Roman" w:cs="Times New Roman"/>
          <w:szCs w:val="24"/>
        </w:rPr>
      </w:pPr>
    </w:p>
    <w:p w14:paraId="40CD7F5D" w14:textId="77777777" w:rsidR="005C6416" w:rsidRDefault="005C6416" w:rsidP="005C6416">
      <w:pPr>
        <w:widowControl w:val="0"/>
        <w:spacing w:after="0" w:line="240" w:lineRule="auto"/>
        <w:rPr>
          <w:rFonts w:eastAsia="Times New Roman" w:cs="Times New Roman"/>
          <w:szCs w:val="24"/>
        </w:rPr>
      </w:pPr>
    </w:p>
    <w:p w14:paraId="269BE2CF" w14:textId="77777777" w:rsidR="005C6416" w:rsidRDefault="005C6416" w:rsidP="005C6416">
      <w:pPr>
        <w:widowControl w:val="0"/>
        <w:spacing w:after="0" w:line="240" w:lineRule="auto"/>
        <w:rPr>
          <w:rFonts w:eastAsia="Times New Roman" w:cs="Times New Roman"/>
          <w:szCs w:val="24"/>
        </w:rPr>
      </w:pPr>
    </w:p>
    <w:p w14:paraId="4558F8BD" w14:textId="77777777" w:rsidR="005C6416" w:rsidRDefault="005C6416" w:rsidP="005C6416">
      <w:pPr>
        <w:widowControl w:val="0"/>
        <w:spacing w:after="0" w:line="240" w:lineRule="auto"/>
        <w:rPr>
          <w:rFonts w:eastAsia="Times New Roman" w:cs="Times New Roman"/>
          <w:szCs w:val="24"/>
        </w:rPr>
      </w:pPr>
    </w:p>
    <w:p w14:paraId="014B46D3" w14:textId="77777777" w:rsidR="005C6416" w:rsidRDefault="005C6416" w:rsidP="005C6416">
      <w:pPr>
        <w:widowControl w:val="0"/>
        <w:spacing w:after="0" w:line="240" w:lineRule="auto"/>
        <w:rPr>
          <w:rFonts w:eastAsia="Times New Roman" w:cs="Times New Roman"/>
          <w:szCs w:val="24"/>
        </w:rPr>
      </w:pPr>
    </w:p>
    <w:p w14:paraId="3FE8D02A" w14:textId="77777777" w:rsidR="005C6416" w:rsidRDefault="005C6416" w:rsidP="005C6416">
      <w:pPr>
        <w:widowControl w:val="0"/>
        <w:spacing w:after="0" w:line="240" w:lineRule="auto"/>
        <w:rPr>
          <w:rFonts w:eastAsia="Times New Roman" w:cs="Times New Roman"/>
          <w:szCs w:val="24"/>
        </w:rPr>
      </w:pPr>
    </w:p>
    <w:p w14:paraId="4C3BAFFF" w14:textId="77777777" w:rsidR="005C6416" w:rsidRDefault="005C6416" w:rsidP="005C6416">
      <w:pPr>
        <w:widowControl w:val="0"/>
        <w:spacing w:after="0" w:line="240" w:lineRule="auto"/>
        <w:rPr>
          <w:rFonts w:eastAsia="Times New Roman" w:cs="Times New Roman"/>
          <w:szCs w:val="24"/>
        </w:rPr>
      </w:pPr>
    </w:p>
    <w:p w14:paraId="1F2BF82C" w14:textId="77777777" w:rsidR="005C6416" w:rsidRPr="00AC7D4C" w:rsidRDefault="005C6416" w:rsidP="005C6416">
      <w:pPr>
        <w:widowControl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p>
    <w:p w14:paraId="4E174609" w14:textId="77777777" w:rsidR="005C6416" w:rsidRPr="005C6416" w:rsidRDefault="005C6416" w:rsidP="005C6416">
      <w:pPr>
        <w:pStyle w:val="ListParagraph"/>
        <w:widowControl w:val="0"/>
        <w:autoSpaceDE w:val="0"/>
        <w:autoSpaceDN w:val="0"/>
        <w:adjustRightInd w:val="0"/>
        <w:spacing w:after="0" w:line="240" w:lineRule="auto"/>
        <w:ind w:left="1440"/>
        <w:jc w:val="both"/>
        <w:rPr>
          <w:bCs/>
          <w:szCs w:val="24"/>
        </w:rPr>
      </w:pPr>
      <w:r>
        <w:rPr>
          <w:rFonts w:eastAsia="Times New Roman" w:cs="Times New Roman"/>
          <w:szCs w:val="24"/>
        </w:rPr>
        <w:tab/>
      </w:r>
      <w:r w:rsidRPr="005C6416">
        <w:rPr>
          <w:bCs/>
          <w:szCs w:val="24"/>
        </w:rPr>
        <w:t>A.  Attendance – you earn points for each class. Holidays are an automatic 2 points.</w:t>
      </w:r>
    </w:p>
    <w:p w14:paraId="6DE69D96"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433866EC"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B.  Finals Week – you must attend. Participation in the final group is worth 25 points.</w:t>
      </w:r>
    </w:p>
    <w:p w14:paraId="65D14712"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28A0677D"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C.  Class participation is monitored each time we meet. See the rubric for the grade on this in </w:t>
      </w:r>
      <w:proofErr w:type="spellStart"/>
      <w:r w:rsidRPr="005C6416">
        <w:rPr>
          <w:rFonts w:eastAsia="Times New Roman" w:cs="Times New Roman"/>
          <w:bCs/>
          <w:szCs w:val="24"/>
        </w:rPr>
        <w:t>MyCanvas</w:t>
      </w:r>
      <w:proofErr w:type="spellEnd"/>
      <w:r w:rsidRPr="005C6416">
        <w:rPr>
          <w:rFonts w:eastAsia="Times New Roman" w:cs="Times New Roman"/>
          <w:bCs/>
          <w:szCs w:val="24"/>
        </w:rPr>
        <w:t>. It is specific yet allows for the assignment of points at the Instructor's discretion and their professional experience in group facilitation.</w:t>
      </w:r>
    </w:p>
    <w:p w14:paraId="2CAEFA1B"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4FBDB387"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D.  Therapeutic Exercise Assignment is a mandatory project. Students cannot pass the course without completing this assignment. See </w:t>
      </w:r>
      <w:proofErr w:type="spellStart"/>
      <w:r w:rsidRPr="005C6416">
        <w:rPr>
          <w:rFonts w:eastAsia="Times New Roman" w:cs="Times New Roman"/>
          <w:bCs/>
          <w:szCs w:val="24"/>
        </w:rPr>
        <w:t>MyCanvas</w:t>
      </w:r>
      <w:proofErr w:type="spellEnd"/>
      <w:r w:rsidRPr="005C6416">
        <w:rPr>
          <w:rFonts w:eastAsia="Times New Roman" w:cs="Times New Roman"/>
          <w:bCs/>
          <w:szCs w:val="24"/>
        </w:rPr>
        <w:t xml:space="preserve"> for specific instructions and the grading rubric.  </w:t>
      </w:r>
    </w:p>
    <w:p w14:paraId="3B9D1417"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14188C3A" w14:textId="466D1F8F"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E.  Discussions – you must participate in the weekly discussions. Discussions </w:t>
      </w:r>
      <w:r>
        <w:rPr>
          <w:rFonts w:eastAsia="Times New Roman" w:cs="Times New Roman"/>
          <w:bCs/>
          <w:szCs w:val="24"/>
        </w:rPr>
        <w:t>respond</w:t>
      </w:r>
      <w:r w:rsidRPr="005C6416">
        <w:rPr>
          <w:rFonts w:eastAsia="Times New Roman" w:cs="Times New Roman"/>
          <w:bCs/>
          <w:szCs w:val="24"/>
        </w:rPr>
        <w:t xml:space="preserve"> to the readings for the first textbook and additional topics. A student must complete at least 8 of the 10 to pass the course. If you fail to post and respond to at least 8 of the discussions, you will automatically fail the class. There will be a rubric for grading the discussions; this may be similar to or exactly like those used in previous courses. You must respond to others as part of the discussions– if you fail to respond to others, you will not earn any points even if you posted. Just posting a response does not constitute completing at least eight discussions – you must respond to others for your posts to be considered complete.</w:t>
      </w:r>
    </w:p>
    <w:p w14:paraId="0CC846B2"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7A4CC1EC"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F.  Journal entries - Students must complete journal entries in </w:t>
      </w:r>
      <w:proofErr w:type="spellStart"/>
      <w:r w:rsidRPr="005C6416">
        <w:rPr>
          <w:rFonts w:eastAsia="Times New Roman" w:cs="Times New Roman"/>
          <w:bCs/>
          <w:szCs w:val="24"/>
        </w:rPr>
        <w:t>MyCanvas</w:t>
      </w:r>
      <w:proofErr w:type="spellEnd"/>
      <w:r w:rsidRPr="005C6416">
        <w:rPr>
          <w:rFonts w:eastAsia="Times New Roman" w:cs="Times New Roman"/>
          <w:bCs/>
          <w:szCs w:val="24"/>
        </w:rPr>
        <w:t>.  These will be in Canvas with a specific deadline date and time. All journal entries ARE REQUIRED TO BE TURNED IN ON CANVAS. NO EXCEPTIONS. Late submissions of journal entries are not permitted. The journal entries are typically responses to the readings due each day or week. In addition, Journal entries may be a response to the group experiences within the classroom.</w:t>
      </w:r>
    </w:p>
    <w:p w14:paraId="6DB881D4"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5A598F09"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G.  Know </w:t>
      </w:r>
      <w:proofErr w:type="gramStart"/>
      <w:r w:rsidRPr="005C6416">
        <w:rPr>
          <w:rFonts w:eastAsia="Times New Roman" w:cs="Times New Roman"/>
          <w:bCs/>
          <w:szCs w:val="24"/>
        </w:rPr>
        <w:t>Yourself</w:t>
      </w:r>
      <w:proofErr w:type="gramEnd"/>
      <w:r w:rsidRPr="005C6416">
        <w:rPr>
          <w:rFonts w:eastAsia="Times New Roman" w:cs="Times New Roman"/>
          <w:bCs/>
          <w:szCs w:val="24"/>
        </w:rPr>
        <w:t xml:space="preserve"> – students will complete this assignment </w:t>
      </w:r>
      <w:proofErr w:type="spellStart"/>
      <w:r w:rsidRPr="005C6416">
        <w:rPr>
          <w:rFonts w:eastAsia="Times New Roman" w:cs="Times New Roman"/>
          <w:bCs/>
          <w:szCs w:val="24"/>
        </w:rPr>
        <w:t>MyCanvas</w:t>
      </w:r>
      <w:proofErr w:type="spellEnd"/>
      <w:r w:rsidRPr="005C6416">
        <w:rPr>
          <w:rFonts w:eastAsia="Times New Roman" w:cs="Times New Roman"/>
          <w:bCs/>
          <w:szCs w:val="24"/>
        </w:rPr>
        <w:t>. The directions for the assignment and rubric are available there.</w:t>
      </w:r>
    </w:p>
    <w:p w14:paraId="38D13133"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4C593EB4" w14:textId="77777777" w:rsid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lastRenderedPageBreak/>
        <w:t xml:space="preserve">H.  Action Plan – students will complete this assignment in </w:t>
      </w:r>
      <w:proofErr w:type="spellStart"/>
      <w:r w:rsidRPr="005C6416">
        <w:rPr>
          <w:rFonts w:eastAsia="Times New Roman" w:cs="Times New Roman"/>
          <w:bCs/>
          <w:szCs w:val="24"/>
        </w:rPr>
        <w:t>MyCanvas</w:t>
      </w:r>
      <w:proofErr w:type="spellEnd"/>
      <w:r w:rsidRPr="005C6416">
        <w:rPr>
          <w:rFonts w:eastAsia="Times New Roman" w:cs="Times New Roman"/>
          <w:bCs/>
          <w:szCs w:val="24"/>
        </w:rPr>
        <w:t>. It is part of the third textbook</w:t>
      </w:r>
    </w:p>
    <w:p w14:paraId="44275667" w14:textId="77777777" w:rsid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342A73C7" w14:textId="3C3C5A3D"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Pr>
          <w:rFonts w:eastAsia="Times New Roman" w:cs="Times New Roman"/>
          <w:bCs/>
          <w:szCs w:val="24"/>
        </w:rPr>
        <w:t xml:space="preserve">I. </w:t>
      </w:r>
      <w:proofErr w:type="spellStart"/>
      <w:r>
        <w:rPr>
          <w:rFonts w:eastAsia="Times New Roman" w:cs="Times New Roman"/>
          <w:bCs/>
          <w:szCs w:val="24"/>
        </w:rPr>
        <w:t>MindTap</w:t>
      </w:r>
      <w:proofErr w:type="spellEnd"/>
      <w:r>
        <w:rPr>
          <w:rFonts w:eastAsia="Times New Roman" w:cs="Times New Roman"/>
          <w:bCs/>
          <w:szCs w:val="24"/>
        </w:rPr>
        <w:t xml:space="preserve"> –Complete assignments per the modules and calendar in </w:t>
      </w:r>
      <w:proofErr w:type="spellStart"/>
      <w:r>
        <w:rPr>
          <w:rFonts w:eastAsia="Times New Roman" w:cs="Times New Roman"/>
          <w:bCs/>
          <w:szCs w:val="24"/>
        </w:rPr>
        <w:t>MindTap</w:t>
      </w:r>
      <w:proofErr w:type="spellEnd"/>
      <w:r>
        <w:rPr>
          <w:rFonts w:eastAsia="Times New Roman" w:cs="Times New Roman"/>
          <w:bCs/>
          <w:szCs w:val="24"/>
        </w:rPr>
        <w:t xml:space="preserve"> </w:t>
      </w:r>
    </w:p>
    <w:p w14:paraId="16C75CAE"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793B3827" w14:textId="4C11D1C9"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Pr>
          <w:rFonts w:eastAsia="Times New Roman" w:cs="Times New Roman"/>
          <w:bCs/>
          <w:szCs w:val="24"/>
        </w:rPr>
        <w:t xml:space="preserve">J. </w:t>
      </w:r>
      <w:r w:rsidRPr="005C6416">
        <w:rPr>
          <w:rFonts w:eastAsia="Times New Roman" w:cs="Times New Roman"/>
          <w:bCs/>
          <w:szCs w:val="24"/>
        </w:rPr>
        <w:t xml:space="preserve">Create a proposal for a counseling group you would like to organize and lead in either mental health, school setting, or addictions treatment center. Using APA </w:t>
      </w:r>
      <w:proofErr w:type="gramStart"/>
      <w:r w:rsidRPr="005C6416">
        <w:rPr>
          <w:rFonts w:eastAsia="Times New Roman" w:cs="Times New Roman"/>
          <w:bCs/>
          <w:szCs w:val="24"/>
        </w:rPr>
        <w:t>7</w:t>
      </w:r>
      <w:r w:rsidRPr="005C6416">
        <w:rPr>
          <w:rFonts w:eastAsia="Times New Roman" w:cs="Times New Roman"/>
          <w:bCs/>
          <w:szCs w:val="24"/>
          <w:vertAlign w:val="superscript"/>
        </w:rPr>
        <w:t>th</w:t>
      </w:r>
      <w:r w:rsidRPr="005C6416">
        <w:rPr>
          <w:rFonts w:eastAsia="Times New Roman" w:cs="Times New Roman"/>
          <w:bCs/>
          <w:szCs w:val="24"/>
        </w:rPr>
        <w:t xml:space="preserve">  format</w:t>
      </w:r>
      <w:proofErr w:type="gramEnd"/>
      <w:r w:rsidRPr="005C6416">
        <w:rPr>
          <w:rFonts w:eastAsia="Times New Roman" w:cs="Times New Roman"/>
          <w:bCs/>
          <w:szCs w:val="24"/>
        </w:rPr>
        <w:t>, write a proposal in paragraph form that includes:</w:t>
      </w:r>
    </w:p>
    <w:p w14:paraId="6FE6322A"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Overview</w:t>
      </w:r>
    </w:p>
    <w:p w14:paraId="6D1F7B27"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Group duration (long term or short term), and whether the group is developmental, preventative, or remedial</w:t>
      </w:r>
    </w:p>
    <w:p w14:paraId="6BC477C8"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Group structure and goals (why does the group exist? what is the focus? what might participants gain from the group?)</w:t>
      </w:r>
    </w:p>
    <w:p w14:paraId="6B343428" w14:textId="725EBA56"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Rationale for the group, rather than individual counseling</w:t>
      </w:r>
    </w:p>
    <w:p w14:paraId="4CC1D027"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Group logistics (when, where, and how often the group will meet)</w:t>
      </w:r>
    </w:p>
    <w:p w14:paraId="425B381E"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Evaluation (how will you evaluate the group, i.e., how do you know it is accomplishing its goal? How often will you evaluate?)</w:t>
      </w:r>
    </w:p>
    <w:p w14:paraId="4084A978"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Membership</w:t>
      </w:r>
    </w:p>
    <w:p w14:paraId="3C6640E1"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Member recruiting (target population, voluntary or mandatory, selection techniques, announced or hand-picked, screening techniques, desired size)</w:t>
      </w:r>
    </w:p>
    <w:p w14:paraId="39D3BAE0"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Leadership</w:t>
      </w:r>
    </w:p>
    <w:p w14:paraId="0AB4F3A0"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Group leadership (leader qualifications, solo leader or co-leaders, member involvement in leadership)</w:t>
      </w:r>
    </w:p>
    <w:p w14:paraId="5AF30934"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Theoretical framework (what framework will you work from, i.e., gestalt, client-centered, psychodynamic? What techniques and procedures might you employ?)</w:t>
      </w:r>
    </w:p>
    <w:p w14:paraId="38B5060E"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Follow-up (what follow-up procedures might you use? How will you help each member assess progress toward their personal goals?)</w:t>
      </w:r>
    </w:p>
    <w:p w14:paraId="13B60BB9"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Individual consultation (to what extent will you be available for individual work with</w:t>
      </w:r>
    </w:p>
    <w:p w14:paraId="49EC7A5E"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proofErr w:type="gramStart"/>
      <w:r w:rsidRPr="005C6416">
        <w:rPr>
          <w:rFonts w:eastAsia="Times New Roman" w:cs="Times New Roman"/>
          <w:bCs/>
          <w:szCs w:val="24"/>
        </w:rPr>
        <w:t>group</w:t>
      </w:r>
      <w:proofErr w:type="gramEnd"/>
      <w:r w:rsidRPr="005C6416">
        <w:rPr>
          <w:rFonts w:eastAsia="Times New Roman" w:cs="Times New Roman"/>
          <w:bCs/>
          <w:szCs w:val="24"/>
        </w:rPr>
        <w:t xml:space="preserve"> members? Will you meet them privately or expect concerns to be brought up in the group only? How might you suggest a referral for a particular member?)</w:t>
      </w:r>
    </w:p>
    <w:p w14:paraId="101F50E7"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Session format and flow</w:t>
      </w:r>
    </w:p>
    <w:p w14:paraId="1C6F5ED9"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Informed consent (what aspects will you include? what safeguards will you use?)</w:t>
      </w:r>
    </w:p>
    <w:p w14:paraId="779675C2"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Ground rules (what ground rules will be in place, and how will they be communicated?)</w:t>
      </w:r>
    </w:p>
    <w:p w14:paraId="623085E4"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Ethics (considerations and guidelines)</w:t>
      </w:r>
    </w:p>
    <w:p w14:paraId="7A8D63C0"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 Group stages (what do you expect to be the characteristics of the various stages of the group? What will be your function at each of these stages? What will be your expectations of each of these stages?)</w:t>
      </w:r>
    </w:p>
    <w:p w14:paraId="1D38BA7B"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Conclusion</w:t>
      </w:r>
    </w:p>
    <w:p w14:paraId="2456D2BB" w14:textId="77777777" w:rsidR="005C6416" w:rsidRPr="005C6416" w:rsidRDefault="005C6416" w:rsidP="005C6416">
      <w:pPr>
        <w:widowControl w:val="0"/>
        <w:numPr>
          <w:ilvl w:val="0"/>
          <w:numId w:val="16"/>
        </w:numPr>
        <w:autoSpaceDE w:val="0"/>
        <w:autoSpaceDN w:val="0"/>
        <w:adjustRightInd w:val="0"/>
        <w:spacing w:after="0" w:line="240" w:lineRule="auto"/>
        <w:contextualSpacing/>
        <w:jc w:val="both"/>
        <w:rPr>
          <w:rFonts w:eastAsia="Times New Roman" w:cs="Times New Roman"/>
          <w:bCs/>
          <w:szCs w:val="24"/>
        </w:rPr>
      </w:pPr>
      <w:r w:rsidRPr="005C6416">
        <w:rPr>
          <w:rFonts w:eastAsia="Times New Roman" w:cs="Times New Roman"/>
          <w:bCs/>
          <w:szCs w:val="24"/>
        </w:rPr>
        <w:t>A summary of your proposal and rationale for why the agency or school should accept the proposal</w:t>
      </w:r>
    </w:p>
    <w:p w14:paraId="31DF25CD" w14:textId="77777777" w:rsidR="005C6416" w:rsidRPr="005C6416" w:rsidRDefault="005C6416" w:rsidP="005C6416">
      <w:pPr>
        <w:widowControl w:val="0"/>
        <w:autoSpaceDE w:val="0"/>
        <w:autoSpaceDN w:val="0"/>
        <w:adjustRightInd w:val="0"/>
        <w:spacing w:after="0" w:line="240" w:lineRule="auto"/>
        <w:jc w:val="both"/>
        <w:rPr>
          <w:rFonts w:eastAsia="Times New Roman" w:cs="Times New Roman"/>
          <w:bCs/>
          <w:szCs w:val="24"/>
        </w:rPr>
      </w:pPr>
      <w:r w:rsidRPr="005C6416">
        <w:rPr>
          <w:rFonts w:eastAsia="Times New Roman" w:cs="Times New Roman"/>
          <w:bCs/>
          <w:szCs w:val="24"/>
        </w:rPr>
        <w:tab/>
      </w:r>
      <w:r w:rsidRPr="005C6416">
        <w:rPr>
          <w:rFonts w:eastAsia="Times New Roman" w:cs="Times New Roman"/>
          <w:bCs/>
          <w:szCs w:val="24"/>
        </w:rPr>
        <w:tab/>
      </w:r>
      <w:r w:rsidRPr="005C6416">
        <w:rPr>
          <w:rFonts w:eastAsia="Times New Roman" w:cs="Times New Roman"/>
          <w:bCs/>
          <w:szCs w:val="24"/>
        </w:rPr>
        <w:tab/>
      </w:r>
      <w:r w:rsidRPr="005C6416">
        <w:rPr>
          <w:rFonts w:eastAsia="Times New Roman" w:cs="Times New Roman"/>
          <w:bCs/>
          <w:szCs w:val="24"/>
        </w:rPr>
        <w:tab/>
        <w:t xml:space="preserve">Appendix </w:t>
      </w:r>
    </w:p>
    <w:p w14:paraId="58BA0974" w14:textId="77777777" w:rsidR="005C6416" w:rsidRPr="005C6416" w:rsidRDefault="005C6416" w:rsidP="005C6416">
      <w:pPr>
        <w:widowControl w:val="0"/>
        <w:numPr>
          <w:ilvl w:val="0"/>
          <w:numId w:val="16"/>
        </w:numPr>
        <w:autoSpaceDE w:val="0"/>
        <w:autoSpaceDN w:val="0"/>
        <w:adjustRightInd w:val="0"/>
        <w:spacing w:after="0" w:line="240" w:lineRule="auto"/>
        <w:contextualSpacing/>
        <w:jc w:val="both"/>
        <w:rPr>
          <w:rFonts w:eastAsia="Times New Roman" w:cs="Times New Roman"/>
          <w:bCs/>
          <w:szCs w:val="24"/>
        </w:rPr>
      </w:pPr>
      <w:r w:rsidRPr="005C6416">
        <w:rPr>
          <w:rFonts w:eastAsia="Times New Roman" w:cs="Times New Roman"/>
          <w:bCs/>
          <w:szCs w:val="24"/>
        </w:rPr>
        <w:t>Develop at least three sessions to demonstrate the group proposal</w:t>
      </w:r>
    </w:p>
    <w:p w14:paraId="74099B20" w14:textId="77777777" w:rsidR="005C6416" w:rsidRPr="005C6416" w:rsidRDefault="005C6416" w:rsidP="005C6416">
      <w:pPr>
        <w:widowControl w:val="0"/>
        <w:numPr>
          <w:ilvl w:val="0"/>
          <w:numId w:val="16"/>
        </w:numPr>
        <w:autoSpaceDE w:val="0"/>
        <w:autoSpaceDN w:val="0"/>
        <w:adjustRightInd w:val="0"/>
        <w:spacing w:after="0" w:line="240" w:lineRule="auto"/>
        <w:contextualSpacing/>
        <w:jc w:val="both"/>
        <w:rPr>
          <w:rFonts w:eastAsia="Times New Roman" w:cs="Times New Roman"/>
          <w:bCs/>
          <w:szCs w:val="24"/>
        </w:rPr>
      </w:pPr>
      <w:r w:rsidRPr="005C6416">
        <w:rPr>
          <w:rFonts w:eastAsia="Times New Roman" w:cs="Times New Roman"/>
          <w:bCs/>
          <w:szCs w:val="24"/>
        </w:rPr>
        <w:t>Introduction for the first group</w:t>
      </w:r>
    </w:p>
    <w:p w14:paraId="2F9121B9" w14:textId="77777777" w:rsidR="005C6416" w:rsidRPr="005C6416" w:rsidRDefault="005C6416" w:rsidP="005C6416">
      <w:pPr>
        <w:widowControl w:val="0"/>
        <w:numPr>
          <w:ilvl w:val="0"/>
          <w:numId w:val="16"/>
        </w:numPr>
        <w:autoSpaceDE w:val="0"/>
        <w:autoSpaceDN w:val="0"/>
        <w:adjustRightInd w:val="0"/>
        <w:spacing w:after="0" w:line="240" w:lineRule="auto"/>
        <w:contextualSpacing/>
        <w:jc w:val="both"/>
        <w:rPr>
          <w:rFonts w:eastAsia="Times New Roman" w:cs="Times New Roman"/>
          <w:bCs/>
          <w:szCs w:val="24"/>
        </w:rPr>
      </w:pPr>
      <w:r w:rsidRPr="005C6416">
        <w:rPr>
          <w:rFonts w:eastAsia="Times New Roman" w:cs="Times New Roman"/>
          <w:bCs/>
          <w:szCs w:val="24"/>
        </w:rPr>
        <w:t>A topic that would be covered in your group</w:t>
      </w:r>
    </w:p>
    <w:p w14:paraId="6DC77CDD" w14:textId="77777777" w:rsidR="005C6416" w:rsidRPr="005C6416" w:rsidRDefault="005C6416" w:rsidP="005C6416">
      <w:pPr>
        <w:widowControl w:val="0"/>
        <w:numPr>
          <w:ilvl w:val="0"/>
          <w:numId w:val="16"/>
        </w:numPr>
        <w:autoSpaceDE w:val="0"/>
        <w:autoSpaceDN w:val="0"/>
        <w:adjustRightInd w:val="0"/>
        <w:spacing w:after="0" w:line="240" w:lineRule="auto"/>
        <w:contextualSpacing/>
        <w:jc w:val="both"/>
        <w:rPr>
          <w:rFonts w:eastAsia="Times New Roman" w:cs="Times New Roman"/>
          <w:bCs/>
          <w:szCs w:val="24"/>
        </w:rPr>
      </w:pPr>
      <w:r w:rsidRPr="005C6416">
        <w:rPr>
          <w:rFonts w:eastAsia="Times New Roman" w:cs="Times New Roman"/>
          <w:bCs/>
          <w:szCs w:val="24"/>
        </w:rPr>
        <w:t>The final session for the last group summarizes learnings in the group and discusses termination.</w:t>
      </w:r>
    </w:p>
    <w:p w14:paraId="190E0F24" w14:textId="77777777" w:rsidR="005C6416" w:rsidRPr="005C6416" w:rsidRDefault="005C6416" w:rsidP="005C6416">
      <w:pPr>
        <w:widowControl w:val="0"/>
        <w:autoSpaceDE w:val="0"/>
        <w:autoSpaceDN w:val="0"/>
        <w:adjustRightInd w:val="0"/>
        <w:spacing w:after="0" w:line="240" w:lineRule="auto"/>
        <w:ind w:left="2880"/>
        <w:contextualSpacing/>
        <w:jc w:val="both"/>
        <w:rPr>
          <w:rFonts w:eastAsia="Times New Roman" w:cs="Times New Roman"/>
          <w:bCs/>
          <w:szCs w:val="24"/>
        </w:rPr>
      </w:pPr>
      <w:r w:rsidRPr="005C6416">
        <w:rPr>
          <w:rFonts w:eastAsia="Times New Roman" w:cs="Times New Roman"/>
          <w:bCs/>
          <w:szCs w:val="24"/>
        </w:rPr>
        <w:t>The content portion of the paper should look like this:</w:t>
      </w:r>
    </w:p>
    <w:p w14:paraId="4B679E6F"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Introduction</w:t>
      </w:r>
    </w:p>
    <w:p w14:paraId="6135F7AA"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lastRenderedPageBreak/>
        <w:t>Witty and insightful text goes here.</w:t>
      </w:r>
    </w:p>
    <w:p w14:paraId="6E6B31D0"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Overview</w:t>
      </w:r>
    </w:p>
    <w:p w14:paraId="2162D879"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Witty and insightful text goes here.</w:t>
      </w:r>
    </w:p>
    <w:p w14:paraId="6817609D"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Membership</w:t>
      </w:r>
    </w:p>
    <w:p w14:paraId="63E24BE3"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Witty and insightful text goes here.</w:t>
      </w:r>
    </w:p>
    <w:p w14:paraId="7B863008"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Leadership</w:t>
      </w:r>
    </w:p>
    <w:p w14:paraId="65EDAAAD"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Funny and insightful text goes here.</w:t>
      </w:r>
    </w:p>
    <w:p w14:paraId="69B98DC8"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Session Format and Flow</w:t>
      </w:r>
    </w:p>
    <w:p w14:paraId="0E8110D2"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Witty and insightful text goes here.</w:t>
      </w:r>
    </w:p>
    <w:p w14:paraId="086EEFA1"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Conclusion</w:t>
      </w:r>
    </w:p>
    <w:p w14:paraId="22EBB4D4"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Witty and insightful text goes here.</w:t>
      </w:r>
    </w:p>
    <w:p w14:paraId="4784EB7A"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Appendix</w:t>
      </w:r>
    </w:p>
    <w:p w14:paraId="514A8594"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r w:rsidRPr="005C6416">
        <w:rPr>
          <w:rFonts w:eastAsia="Times New Roman" w:cs="Times New Roman"/>
          <w:bCs/>
          <w:szCs w:val="24"/>
        </w:rPr>
        <w:t>Witty and insightful text goes here. Three pages, one for each group session, as indicated above.</w:t>
      </w:r>
    </w:p>
    <w:p w14:paraId="32F36BF0" w14:textId="77777777" w:rsidR="005C6416" w:rsidRPr="005C6416" w:rsidRDefault="005C6416" w:rsidP="005C6416">
      <w:pPr>
        <w:widowControl w:val="0"/>
        <w:autoSpaceDE w:val="0"/>
        <w:autoSpaceDN w:val="0"/>
        <w:adjustRightInd w:val="0"/>
        <w:spacing w:after="0" w:line="240" w:lineRule="auto"/>
        <w:ind w:left="3600"/>
        <w:contextualSpacing/>
        <w:jc w:val="both"/>
        <w:rPr>
          <w:rFonts w:eastAsia="Times New Roman" w:cs="Times New Roman"/>
          <w:bCs/>
          <w:szCs w:val="24"/>
        </w:rPr>
      </w:pPr>
    </w:p>
    <w:p w14:paraId="3F80A29D"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sidRPr="005C6416">
        <w:rPr>
          <w:rFonts w:eastAsia="Times New Roman" w:cs="Times New Roman"/>
          <w:bCs/>
          <w:szCs w:val="24"/>
        </w:rPr>
        <w:t xml:space="preserve">Papers should consist of at least five content pages, including title, abstract, reference pages, or appendix. The total page number is eleven. Please remember to follow APA </w:t>
      </w:r>
      <w:proofErr w:type="gramStart"/>
      <w:r w:rsidRPr="005C6416">
        <w:rPr>
          <w:rFonts w:eastAsia="Times New Roman" w:cs="Times New Roman"/>
          <w:bCs/>
          <w:szCs w:val="24"/>
        </w:rPr>
        <w:t>7</w:t>
      </w:r>
      <w:r w:rsidRPr="005C6416">
        <w:rPr>
          <w:rFonts w:eastAsia="Times New Roman" w:cs="Times New Roman"/>
          <w:bCs/>
          <w:szCs w:val="24"/>
          <w:vertAlign w:val="superscript"/>
        </w:rPr>
        <w:t>th</w:t>
      </w:r>
      <w:r w:rsidRPr="005C6416">
        <w:rPr>
          <w:rFonts w:eastAsia="Times New Roman" w:cs="Times New Roman"/>
          <w:bCs/>
          <w:szCs w:val="24"/>
        </w:rPr>
        <w:t xml:space="preserve">  format</w:t>
      </w:r>
      <w:proofErr w:type="gramEnd"/>
      <w:r w:rsidRPr="005C6416">
        <w:rPr>
          <w:rFonts w:eastAsia="Times New Roman" w:cs="Times New Roman"/>
          <w:bCs/>
          <w:szCs w:val="24"/>
        </w:rPr>
        <w:t>, including the section headers provided above, and note that this is a paper, not merely a question and answer outline. You can add subheadings used in the APA format to make the proposal readable. It should flow as a narrative and cover all of the information involved. Be sure to remove the extra space between paragraphs! Include at least three peer-reviewed journal articles that support the rationale for the group you propose.</w:t>
      </w:r>
    </w:p>
    <w:p w14:paraId="44EB455D" w14:textId="77777777" w:rsid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62A9E795" w14:textId="30881168" w:rsid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r>
        <w:rPr>
          <w:rFonts w:eastAsia="Times New Roman" w:cs="Times New Roman"/>
          <w:bCs/>
          <w:szCs w:val="24"/>
        </w:rPr>
        <w:t>K.  Final Group Experience – Lead by the professor</w:t>
      </w:r>
    </w:p>
    <w:p w14:paraId="6F108D55"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10D0E2F2" w14:textId="636090EE"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bCs/>
          <w:szCs w:val="24"/>
        </w:rPr>
      </w:pPr>
      <w:r w:rsidRPr="005C6416">
        <w:rPr>
          <w:rFonts w:eastAsia="Times New Roman" w:cs="Times New Roman"/>
          <w:bCs/>
          <w:szCs w:val="24"/>
        </w:rPr>
        <w:t xml:space="preserve">Additional Information:  </w:t>
      </w:r>
    </w:p>
    <w:p w14:paraId="389F0F71" w14:textId="59EE04DF"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bCs/>
          <w:color w:val="000000"/>
          <w:szCs w:val="24"/>
        </w:rPr>
      </w:pPr>
      <w:r w:rsidRPr="005C6416">
        <w:rPr>
          <w:rFonts w:eastAsia="Times New Roman" w:cs="Times New Roman"/>
          <w:bCs/>
          <w:color w:val="000000"/>
          <w:szCs w:val="24"/>
        </w:rPr>
        <w:t>The expectation of confidentiality is followed in this class. If you breach another student</w:t>
      </w:r>
      <w:r>
        <w:rPr>
          <w:rFonts w:eastAsia="Times New Roman" w:cs="Times New Roman"/>
          <w:bCs/>
          <w:color w:val="000000"/>
          <w:szCs w:val="24"/>
        </w:rPr>
        <w:t>'</w:t>
      </w:r>
      <w:r w:rsidRPr="005C6416">
        <w:rPr>
          <w:rFonts w:eastAsia="Times New Roman" w:cs="Times New Roman"/>
          <w:bCs/>
          <w:color w:val="000000"/>
          <w:szCs w:val="24"/>
        </w:rPr>
        <w:t xml:space="preserve">s confidentiality, the Instructor will reduce the entire letter grade for the first incident. A second breach of confidentiality will result in an </w:t>
      </w:r>
      <w:r>
        <w:rPr>
          <w:rFonts w:eastAsia="Times New Roman" w:cs="Times New Roman"/>
          <w:bCs/>
          <w:color w:val="000000"/>
          <w:szCs w:val="24"/>
        </w:rPr>
        <w:t>"</w:t>
      </w:r>
      <w:r w:rsidRPr="005C6416">
        <w:rPr>
          <w:rFonts w:eastAsia="Times New Roman" w:cs="Times New Roman"/>
          <w:bCs/>
          <w:color w:val="000000"/>
          <w:szCs w:val="24"/>
        </w:rPr>
        <w:t>F</w:t>
      </w:r>
      <w:r>
        <w:rPr>
          <w:rFonts w:eastAsia="Times New Roman" w:cs="Times New Roman"/>
          <w:bCs/>
          <w:color w:val="000000"/>
          <w:szCs w:val="24"/>
        </w:rPr>
        <w:t>"</w:t>
      </w:r>
      <w:r w:rsidRPr="005C6416">
        <w:rPr>
          <w:rFonts w:eastAsia="Times New Roman" w:cs="Times New Roman"/>
          <w:bCs/>
          <w:color w:val="000000"/>
          <w:szCs w:val="24"/>
        </w:rPr>
        <w:t xml:space="preserve"> for the class. Breach of confidentiality is a professional issue and paramount for this experiential course.</w:t>
      </w:r>
    </w:p>
    <w:p w14:paraId="49203E5D" w14:textId="77777777" w:rsidR="005C6416" w:rsidRPr="005C6416" w:rsidRDefault="005C6416" w:rsidP="005C6416">
      <w:pPr>
        <w:widowControl w:val="0"/>
        <w:autoSpaceDE w:val="0"/>
        <w:autoSpaceDN w:val="0"/>
        <w:adjustRightInd w:val="0"/>
        <w:spacing w:after="0" w:line="240" w:lineRule="auto"/>
        <w:ind w:left="2160"/>
        <w:rPr>
          <w:rFonts w:eastAsia="Times New Roman" w:cs="Times New Roman"/>
          <w:b/>
          <w:bCs/>
          <w:szCs w:val="24"/>
        </w:rPr>
      </w:pPr>
    </w:p>
    <w:p w14:paraId="7505473B" w14:textId="77777777"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b/>
          <w:szCs w:val="24"/>
        </w:rPr>
      </w:pPr>
      <w:r w:rsidRPr="005C6416">
        <w:rPr>
          <w:rFonts w:eastAsia="Times New Roman" w:cs="Times New Roman"/>
          <w:b/>
          <w:szCs w:val="24"/>
        </w:rPr>
        <w:t>The course is skills-based and experiential learning; class participation and attendance matter.</w:t>
      </w:r>
    </w:p>
    <w:p w14:paraId="668A8D48" w14:textId="77777777"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szCs w:val="24"/>
        </w:rPr>
      </w:pPr>
    </w:p>
    <w:p w14:paraId="6C5ADDE4" w14:textId="77777777"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szCs w:val="24"/>
        </w:rPr>
      </w:pPr>
      <w:r w:rsidRPr="005C6416">
        <w:rPr>
          <w:rFonts w:eastAsia="Times New Roman" w:cs="Times New Roman"/>
          <w:b/>
          <w:szCs w:val="24"/>
        </w:rPr>
        <w:t>Due to this course's skills-based and experiential nature, class participation and attendance are vital to the learning process.</w:t>
      </w:r>
      <w:r w:rsidRPr="005C6416">
        <w:rPr>
          <w:rFonts w:eastAsia="Times New Roman" w:cs="Times New Roman"/>
          <w:szCs w:val="24"/>
        </w:rPr>
        <w:t xml:space="preserve"> Much of the learning happens in the classroom by participating in discussions and other learning activities. Students with low levels of class participation and poor attendance will likely be disappointed in their final grades.</w:t>
      </w:r>
    </w:p>
    <w:p w14:paraId="74FF72C1" w14:textId="77777777" w:rsidR="005C6416" w:rsidRPr="005C6416" w:rsidRDefault="005C6416" w:rsidP="005C6416">
      <w:pPr>
        <w:widowControl w:val="0"/>
        <w:autoSpaceDE w:val="0"/>
        <w:autoSpaceDN w:val="0"/>
        <w:adjustRightInd w:val="0"/>
        <w:spacing w:after="0" w:line="240" w:lineRule="auto"/>
        <w:jc w:val="both"/>
        <w:rPr>
          <w:rFonts w:eastAsia="Times New Roman" w:cs="Times New Roman"/>
          <w:szCs w:val="24"/>
        </w:rPr>
      </w:pPr>
    </w:p>
    <w:p w14:paraId="06E24AEE" w14:textId="55CF39BD"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color w:val="000000"/>
          <w:szCs w:val="24"/>
        </w:rPr>
      </w:pPr>
      <w:r w:rsidRPr="005C6416">
        <w:rPr>
          <w:rFonts w:eastAsia="Times New Roman" w:cs="Times New Roman"/>
          <w:color w:val="000000"/>
          <w:szCs w:val="24"/>
        </w:rPr>
        <w:t>If you aren</w:t>
      </w:r>
      <w:r>
        <w:rPr>
          <w:rFonts w:eastAsia="Times New Roman" w:cs="Times New Roman"/>
          <w:color w:val="000000"/>
          <w:szCs w:val="24"/>
        </w:rPr>
        <w:t>'</w:t>
      </w:r>
      <w:r w:rsidRPr="005C6416">
        <w:rPr>
          <w:rFonts w:eastAsia="Times New Roman" w:cs="Times New Roman"/>
          <w:color w:val="000000"/>
          <w:szCs w:val="24"/>
        </w:rPr>
        <w:t>t here, you can</w:t>
      </w:r>
      <w:r>
        <w:rPr>
          <w:rFonts w:eastAsia="Times New Roman" w:cs="Times New Roman"/>
          <w:color w:val="000000"/>
          <w:szCs w:val="24"/>
        </w:rPr>
        <w:t>'</w:t>
      </w:r>
      <w:r w:rsidRPr="005C6416">
        <w:rPr>
          <w:rFonts w:eastAsia="Times New Roman" w:cs="Times New Roman"/>
          <w:color w:val="000000"/>
          <w:szCs w:val="24"/>
        </w:rPr>
        <w:t xml:space="preserve">t participate. </w:t>
      </w:r>
    </w:p>
    <w:p w14:paraId="326146D5" w14:textId="77777777" w:rsidR="005C6416" w:rsidRPr="005C6416" w:rsidRDefault="005C6416" w:rsidP="005C6416">
      <w:pPr>
        <w:widowControl w:val="0"/>
        <w:autoSpaceDE w:val="0"/>
        <w:autoSpaceDN w:val="0"/>
        <w:adjustRightInd w:val="0"/>
        <w:spacing w:after="0" w:line="240" w:lineRule="auto"/>
        <w:ind w:left="2160"/>
        <w:rPr>
          <w:rFonts w:eastAsia="Times New Roman" w:cs="Times New Roman"/>
          <w:b/>
          <w:color w:val="FF0000"/>
          <w:szCs w:val="24"/>
        </w:rPr>
      </w:pPr>
    </w:p>
    <w:p w14:paraId="58E71FF6" w14:textId="77777777" w:rsidR="005C6416" w:rsidRPr="005C6416" w:rsidRDefault="005C6416" w:rsidP="005C6416">
      <w:pPr>
        <w:widowControl w:val="0"/>
        <w:autoSpaceDE w:val="0"/>
        <w:autoSpaceDN w:val="0"/>
        <w:adjustRightInd w:val="0"/>
        <w:spacing w:after="0" w:line="240" w:lineRule="auto"/>
        <w:ind w:left="2160"/>
        <w:rPr>
          <w:rFonts w:eastAsia="Times New Roman" w:cs="Times New Roman"/>
          <w:b/>
          <w:szCs w:val="24"/>
        </w:rPr>
      </w:pPr>
      <w:r w:rsidRPr="005C6416">
        <w:rPr>
          <w:rFonts w:eastAsia="Times New Roman" w:cs="Times New Roman"/>
          <w:b/>
          <w:szCs w:val="24"/>
        </w:rPr>
        <w:t>Attendance --</w:t>
      </w:r>
      <w:r w:rsidRPr="005C6416">
        <w:rPr>
          <w:rFonts w:eastAsia="Times New Roman" w:cs="Times New Roman"/>
          <w:szCs w:val="24"/>
        </w:rPr>
        <w:t xml:space="preserve"> To be counted present, students must be </w:t>
      </w:r>
      <w:r w:rsidRPr="005C6416">
        <w:rPr>
          <w:rFonts w:eastAsia="Times New Roman" w:cs="Times New Roman"/>
          <w:b/>
          <w:szCs w:val="24"/>
        </w:rPr>
        <w:t>on time</w:t>
      </w:r>
      <w:r w:rsidRPr="005C6416">
        <w:rPr>
          <w:rFonts w:eastAsia="Times New Roman" w:cs="Times New Roman"/>
          <w:szCs w:val="24"/>
        </w:rPr>
        <w:t xml:space="preserve"> for class and stay for the entire class session. Students who are late to class, or leave before class ends, will be counted absent for that day.</w:t>
      </w:r>
    </w:p>
    <w:p w14:paraId="35C1FE41" w14:textId="77777777" w:rsidR="005C6416" w:rsidRPr="005C6416" w:rsidRDefault="005C6416" w:rsidP="005C6416">
      <w:pPr>
        <w:widowControl w:val="0"/>
        <w:autoSpaceDE w:val="0"/>
        <w:autoSpaceDN w:val="0"/>
        <w:adjustRightInd w:val="0"/>
        <w:spacing w:after="0" w:line="240" w:lineRule="auto"/>
        <w:rPr>
          <w:rFonts w:eastAsia="Times New Roman" w:cs="Times New Roman"/>
          <w:szCs w:val="24"/>
        </w:rPr>
      </w:pPr>
    </w:p>
    <w:p w14:paraId="6E43CDF1" w14:textId="20B468DB" w:rsidR="005C6416" w:rsidRPr="005C6416" w:rsidRDefault="005C6416" w:rsidP="005C6416">
      <w:pPr>
        <w:widowControl w:val="0"/>
        <w:autoSpaceDE w:val="0"/>
        <w:autoSpaceDN w:val="0"/>
        <w:adjustRightInd w:val="0"/>
        <w:spacing w:after="0" w:line="240" w:lineRule="auto"/>
        <w:ind w:left="2160"/>
        <w:jc w:val="both"/>
        <w:rPr>
          <w:rFonts w:eastAsia="Times New Roman" w:cs="Times New Roman"/>
          <w:szCs w:val="24"/>
        </w:rPr>
      </w:pPr>
      <w:r w:rsidRPr="005C6416">
        <w:rPr>
          <w:rFonts w:eastAsia="Times New Roman" w:cs="Times New Roman"/>
          <w:szCs w:val="24"/>
        </w:rPr>
        <w:t xml:space="preserve">At the Instructor's discretion, the evaluation may be based on any or all of the following: final exam, mid-term exam, chapter tests, quizzes, term papers and themes, class projects, group leadership, attendance, class participation, and other assignments. The above chart depicts current specific ways students will be evaluated; however, the previous sentence lists ways to add to the chart under </w:t>
      </w:r>
      <w:r>
        <w:rPr>
          <w:rFonts w:eastAsia="Times New Roman" w:cs="Times New Roman"/>
          <w:szCs w:val="24"/>
        </w:rPr>
        <w:t>"</w:t>
      </w:r>
      <w:r w:rsidRPr="005C6416">
        <w:rPr>
          <w:rFonts w:eastAsia="Times New Roman" w:cs="Times New Roman"/>
          <w:szCs w:val="24"/>
        </w:rPr>
        <w:t>other assignments.</w:t>
      </w:r>
      <w:r>
        <w:rPr>
          <w:rFonts w:eastAsia="Times New Roman" w:cs="Times New Roman"/>
          <w:szCs w:val="24"/>
        </w:rPr>
        <w:t>"</w:t>
      </w:r>
      <w:r w:rsidRPr="005C6416">
        <w:rPr>
          <w:rFonts w:eastAsia="Times New Roman" w:cs="Times New Roman"/>
          <w:szCs w:val="24"/>
        </w:rPr>
        <w:t xml:space="preserve"> Again, it is the discretion of the Instructor to revise </w:t>
      </w:r>
      <w:r w:rsidRPr="005C6416">
        <w:rPr>
          <w:rFonts w:eastAsia="Times New Roman" w:cs="Times New Roman"/>
          <w:szCs w:val="24"/>
        </w:rPr>
        <w:lastRenderedPageBreak/>
        <w:t>and add assignments.</w:t>
      </w:r>
    </w:p>
    <w:p w14:paraId="3A407795" w14:textId="77777777" w:rsidR="005C6416" w:rsidRPr="005C6416" w:rsidRDefault="005C6416" w:rsidP="005C6416">
      <w:pPr>
        <w:widowControl w:val="0"/>
        <w:autoSpaceDE w:val="0"/>
        <w:autoSpaceDN w:val="0"/>
        <w:adjustRightInd w:val="0"/>
        <w:spacing w:after="0" w:line="240" w:lineRule="auto"/>
        <w:ind w:left="2160"/>
        <w:contextualSpacing/>
        <w:jc w:val="both"/>
        <w:rPr>
          <w:rFonts w:eastAsia="Times New Roman" w:cs="Times New Roman"/>
          <w:bCs/>
          <w:szCs w:val="24"/>
        </w:rPr>
      </w:pPr>
    </w:p>
    <w:p w14:paraId="563871A9" w14:textId="77777777" w:rsidR="005C6416" w:rsidRPr="005C6416" w:rsidRDefault="005C6416" w:rsidP="005C6416">
      <w:pPr>
        <w:numPr>
          <w:ilvl w:val="0"/>
          <w:numId w:val="8"/>
        </w:numPr>
        <w:spacing w:after="0" w:line="240" w:lineRule="auto"/>
        <w:contextualSpacing/>
        <w:jc w:val="both"/>
        <w:rPr>
          <w:rFonts w:eastAsia="Calibri" w:cs="Times New Roman"/>
          <w:szCs w:val="24"/>
        </w:rPr>
      </w:pPr>
      <w:r w:rsidRPr="005C6416">
        <w:rPr>
          <w:rFonts w:eastAsia="Calibri" w:cs="Times New Roman"/>
          <w:b/>
          <w:szCs w:val="24"/>
        </w:rPr>
        <w:t xml:space="preserve">ALL </w:t>
      </w:r>
      <w:r w:rsidRPr="005C6416">
        <w:rPr>
          <w:rFonts w:eastAsia="Calibri" w:cs="Times New Roman"/>
          <w:szCs w:val="24"/>
        </w:rPr>
        <w:t xml:space="preserve">documents are submitted electronically via </w:t>
      </w:r>
      <w:proofErr w:type="spellStart"/>
      <w:r w:rsidRPr="005C6416">
        <w:rPr>
          <w:rFonts w:eastAsia="Calibri" w:cs="Times New Roman"/>
          <w:szCs w:val="24"/>
        </w:rPr>
        <w:t>MyCanvas</w:t>
      </w:r>
      <w:proofErr w:type="spellEnd"/>
      <w:r w:rsidRPr="005C6416">
        <w:rPr>
          <w:rFonts w:eastAsia="Calibri" w:cs="Times New Roman"/>
          <w:szCs w:val="24"/>
        </w:rPr>
        <w:t>.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must answer particular questions, do so in the textbox provided, do not attach a file. NO ASSIGNMENTS WILL BE ACCEPTED IF SUBMITTED VIA EMAI IN CANVAS OR THE OUTLOOK SYSTEM.</w:t>
      </w:r>
    </w:p>
    <w:p w14:paraId="4E6D34C3" w14:textId="77777777" w:rsidR="005C6416" w:rsidRPr="005C6416" w:rsidRDefault="005C6416" w:rsidP="005C6416">
      <w:pPr>
        <w:spacing w:after="0" w:line="240" w:lineRule="auto"/>
        <w:ind w:left="2160"/>
        <w:contextualSpacing/>
        <w:jc w:val="both"/>
        <w:rPr>
          <w:rFonts w:eastAsia="Calibri" w:cs="Times New Roman"/>
          <w:szCs w:val="24"/>
        </w:rPr>
      </w:pPr>
    </w:p>
    <w:p w14:paraId="4E8E0AE9" w14:textId="77777777" w:rsidR="005C6416" w:rsidRPr="005C6416" w:rsidRDefault="005C6416" w:rsidP="005C6416">
      <w:pPr>
        <w:numPr>
          <w:ilvl w:val="1"/>
          <w:numId w:val="8"/>
        </w:numPr>
        <w:spacing w:after="0" w:line="240" w:lineRule="auto"/>
        <w:contextualSpacing/>
        <w:jc w:val="both"/>
        <w:rPr>
          <w:rFonts w:eastAsia="Calibri" w:cs="Times New Roman"/>
          <w:szCs w:val="24"/>
        </w:rPr>
      </w:pPr>
      <w:r w:rsidRPr="005C6416">
        <w:rPr>
          <w:rFonts w:eastAsia="Calibri" w:cs="Times New Roman"/>
          <w:szCs w:val="24"/>
        </w:rPr>
        <w:t xml:space="preserve">Students need to be comfortable with using technology. The federal government mandates the use of electronic health records. Many social service organizations also use electronic records to document interactions with clients, even if their recording information is not related to an individual's health. As a result, in this class, you must submit ALL assignments through Canvas in the actual course, not the email in Canvas. Projects submitted via email in Canvas or the college email system will receive a zero (0). </w:t>
      </w:r>
    </w:p>
    <w:p w14:paraId="3A455FF7" w14:textId="77777777" w:rsidR="005C6416" w:rsidRPr="005C6416" w:rsidRDefault="005C6416" w:rsidP="005C6416">
      <w:pPr>
        <w:spacing w:after="0" w:line="240" w:lineRule="auto"/>
        <w:contextualSpacing/>
        <w:jc w:val="both"/>
        <w:rPr>
          <w:rFonts w:eastAsia="Calibri" w:cs="Times New Roman"/>
          <w:szCs w:val="24"/>
        </w:rPr>
      </w:pPr>
    </w:p>
    <w:p w14:paraId="127F5FF9" w14:textId="77777777" w:rsidR="005C6416" w:rsidRPr="005C6416" w:rsidRDefault="005C6416" w:rsidP="005C6416">
      <w:pPr>
        <w:numPr>
          <w:ilvl w:val="1"/>
          <w:numId w:val="8"/>
        </w:numPr>
        <w:spacing w:after="0" w:line="240" w:lineRule="auto"/>
        <w:contextualSpacing/>
        <w:jc w:val="both"/>
        <w:rPr>
          <w:rFonts w:eastAsia="Calibri" w:cs="Times New Roman"/>
          <w:szCs w:val="24"/>
        </w:rPr>
      </w:pPr>
      <w:r w:rsidRPr="005C6416">
        <w:rPr>
          <w:rFonts w:eastAsia="Calibri" w:cs="Times New Roman"/>
          <w:szCs w:val="24"/>
        </w:rPr>
        <w:t>If you do not know how to submit documents, there are tools in Canvas and links throughout this syllabus to use to learn. However, it is your responsibility to understand how to submit documents.</w:t>
      </w:r>
    </w:p>
    <w:p w14:paraId="3B9193BF" w14:textId="77777777" w:rsidR="005C6416" w:rsidRPr="005C6416" w:rsidRDefault="005C6416" w:rsidP="005C6416">
      <w:pPr>
        <w:spacing w:after="0" w:line="240" w:lineRule="auto"/>
        <w:ind w:left="2160"/>
        <w:contextualSpacing/>
        <w:jc w:val="both"/>
        <w:rPr>
          <w:rFonts w:eastAsia="Calibri" w:cs="Times New Roman"/>
          <w:szCs w:val="24"/>
        </w:rPr>
      </w:pPr>
    </w:p>
    <w:p w14:paraId="5ADDDA61" w14:textId="77777777" w:rsidR="005C6416" w:rsidRPr="005C6416" w:rsidRDefault="005C6416" w:rsidP="005C6416">
      <w:pPr>
        <w:numPr>
          <w:ilvl w:val="0"/>
          <w:numId w:val="8"/>
        </w:numPr>
        <w:spacing w:after="0" w:line="240" w:lineRule="auto"/>
        <w:contextualSpacing/>
        <w:jc w:val="both"/>
        <w:rPr>
          <w:rFonts w:eastAsia="Calibri" w:cs="Times New Roman"/>
          <w:szCs w:val="24"/>
        </w:rPr>
      </w:pPr>
      <w:r w:rsidRPr="005C6416">
        <w:rPr>
          <w:rFonts w:eastAsia="Calibri" w:cs="Times New Roman"/>
          <w:szCs w:val="24"/>
        </w:rPr>
        <w:t>If you fail to submit the documents by the due date, you will receive zero points. There will be no exceptions to this.</w:t>
      </w:r>
    </w:p>
    <w:p w14:paraId="0C0FACD5" w14:textId="77777777" w:rsidR="005C6416" w:rsidRPr="005C6416" w:rsidRDefault="005C6416" w:rsidP="005C6416">
      <w:pPr>
        <w:spacing w:after="0" w:line="240" w:lineRule="auto"/>
        <w:ind w:left="2160"/>
        <w:contextualSpacing/>
        <w:jc w:val="both"/>
        <w:rPr>
          <w:rFonts w:eastAsia="Calibri" w:cs="Times New Roman"/>
          <w:szCs w:val="24"/>
        </w:rPr>
      </w:pPr>
    </w:p>
    <w:p w14:paraId="70302463" w14:textId="3FF78030" w:rsidR="005C6416" w:rsidRPr="005C6416" w:rsidRDefault="005C6416" w:rsidP="005C6416">
      <w:pPr>
        <w:numPr>
          <w:ilvl w:val="0"/>
          <w:numId w:val="8"/>
        </w:numPr>
        <w:spacing w:after="0" w:line="240" w:lineRule="auto"/>
        <w:contextualSpacing/>
        <w:jc w:val="both"/>
        <w:rPr>
          <w:rFonts w:eastAsia="Calibri" w:cs="Times New Roman"/>
          <w:szCs w:val="24"/>
        </w:rPr>
      </w:pPr>
      <w:r w:rsidRPr="005C6416">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AAA249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p>
    <w:p w14:paraId="6305872B" w14:textId="77777777" w:rsidR="005C6416" w:rsidRDefault="005C6416" w:rsidP="00797F2A">
      <w:pPr>
        <w:widowControl w:val="0"/>
        <w:autoSpaceDE w:val="0"/>
        <w:autoSpaceDN w:val="0"/>
        <w:adjustRightInd w:val="0"/>
        <w:spacing w:after="0" w:line="240" w:lineRule="auto"/>
        <w:rPr>
          <w:rFonts w:eastAsia="Times New Roman" w:cs="Times New Roman"/>
          <w:b/>
          <w:i/>
          <w:szCs w:val="24"/>
          <w:u w:val="single"/>
        </w:rPr>
      </w:pPr>
    </w:p>
    <w:p w14:paraId="661F5915" w14:textId="62469F2C" w:rsidR="005C6416" w:rsidRPr="005C6416" w:rsidRDefault="005C6416" w:rsidP="005C6416">
      <w:pPr>
        <w:ind w:left="720"/>
        <w:jc w:val="both"/>
        <w:rPr>
          <w:rFonts w:eastAsia="Times New Roman" w:cs="Times New Roman"/>
          <w:szCs w:val="24"/>
        </w:rPr>
      </w:pPr>
      <w:r w:rsidRPr="005C6416">
        <w:rPr>
          <w:rFonts w:eastAsia="Times New Roman" w:cs="Times New Roman"/>
          <w:szCs w:val="24"/>
        </w:rPr>
        <w:t xml:space="preserve">Students will participate in at least fifteen (15) experiential group sessions in the classroom/lab setting under the Instructor's supervision. Concepts from required textbooks will be used as discussion topics for frequent experiential group participation and facilitation work. </w:t>
      </w:r>
      <w:r w:rsidRPr="005C6416">
        <w:rPr>
          <w:rFonts w:eastAsia="Times New Roman" w:cs="Times New Roman"/>
          <w:b/>
          <w:szCs w:val="24"/>
        </w:rPr>
        <w:t>In addition, each student</w:t>
      </w:r>
      <w:r w:rsidRPr="005C6416">
        <w:rPr>
          <w:rFonts w:eastAsia="Times New Roman" w:cs="Times New Roman"/>
          <w:szCs w:val="24"/>
        </w:rPr>
        <w:t xml:space="preserve"> will facilitate a </w:t>
      </w:r>
      <w:r w:rsidRPr="005C6416">
        <w:rPr>
          <w:rFonts w:eastAsia="Times New Roman" w:cs="Times New Roman"/>
          <w:b/>
          <w:szCs w:val="24"/>
        </w:rPr>
        <w:t>twenty-minute experiential therapeutic exercise</w:t>
      </w:r>
      <w:r w:rsidRPr="005C6416">
        <w:rPr>
          <w:rFonts w:eastAsia="Times New Roman" w:cs="Times New Roman"/>
          <w:szCs w:val="24"/>
        </w:rPr>
        <w:t xml:space="preserve"> with other students serving as participants in the classroom/lab setting. Interactive class discussion is expected, and staying current on reading assignments is necessary to participate adequately in class discussions.  </w:t>
      </w:r>
    </w:p>
    <w:p w14:paraId="105E4779" w14:textId="4B7558CC"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BE8A575"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lastRenderedPageBreak/>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 xml:space="preserve">This outline must be followed per the endorsement of the HSSR 435 </w:t>
      </w:r>
      <w:proofErr w:type="gramStart"/>
      <w:r w:rsidR="0053394F" w:rsidRPr="0053394F">
        <w:rPr>
          <w:rFonts w:eastAsia="Times New Roman" w:cs="Times New Roman"/>
          <w:b/>
          <w:i/>
          <w:szCs w:val="24"/>
        </w:rPr>
        <w:t>A</w:t>
      </w:r>
      <w:proofErr w:type="gramEnd"/>
      <w:r w:rsidR="0053394F" w:rsidRPr="0053394F">
        <w:rPr>
          <w:rFonts w:eastAsia="Times New Roman" w:cs="Times New Roman"/>
          <w:b/>
          <w:i/>
          <w:szCs w:val="24"/>
        </w:rPr>
        <w:t xml:space="preserve">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6"/>
        <w:tblW w:w="10975" w:type="dxa"/>
        <w:tblLayout w:type="fixed"/>
        <w:tblLook w:val="04A0" w:firstRow="1" w:lastRow="0" w:firstColumn="1" w:lastColumn="0" w:noHBand="0" w:noVBand="1"/>
      </w:tblPr>
      <w:tblGrid>
        <w:gridCol w:w="1513"/>
        <w:gridCol w:w="5142"/>
        <w:gridCol w:w="1530"/>
        <w:gridCol w:w="1170"/>
        <w:gridCol w:w="1620"/>
      </w:tblGrid>
      <w:tr w:rsidR="005C6416" w:rsidRPr="005C6416" w14:paraId="0A6D2463" w14:textId="77777777" w:rsidTr="00517412">
        <w:tc>
          <w:tcPr>
            <w:tcW w:w="10975" w:type="dxa"/>
            <w:gridSpan w:val="5"/>
          </w:tcPr>
          <w:p w14:paraId="379C837D" w14:textId="77777777" w:rsidR="005C6416" w:rsidRPr="005C6416" w:rsidRDefault="005C6416" w:rsidP="005C6416">
            <w:pPr>
              <w:widowControl w:val="0"/>
              <w:autoSpaceDE w:val="0"/>
              <w:autoSpaceDN w:val="0"/>
              <w:adjustRightInd w:val="0"/>
              <w:spacing w:after="0" w:line="240" w:lineRule="auto"/>
              <w:rPr>
                <w:rFonts w:eastAsia="Times New Roman" w:cs="Times New Roman"/>
                <w:b/>
                <w:szCs w:val="24"/>
              </w:rPr>
            </w:pPr>
            <w:r w:rsidRPr="005C6416">
              <w:rPr>
                <w:rFonts w:eastAsia="Times New Roman" w:cs="Times New Roman"/>
                <w:b/>
                <w:szCs w:val="24"/>
              </w:rPr>
              <w:t>HSSR 1135 Affective Education and Group Process OCDP Board Content Hours</w:t>
            </w:r>
          </w:p>
        </w:tc>
      </w:tr>
      <w:tr w:rsidR="005C6416" w:rsidRPr="005C6416" w14:paraId="58AB83E5" w14:textId="77777777" w:rsidTr="00517412">
        <w:tc>
          <w:tcPr>
            <w:tcW w:w="1513" w:type="dxa"/>
          </w:tcPr>
          <w:p w14:paraId="18199281" w14:textId="47F018D4" w:rsidR="005C6416" w:rsidRPr="005C6416" w:rsidRDefault="005C6416" w:rsidP="005C6416">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Week </w:t>
            </w:r>
          </w:p>
          <w:p w14:paraId="28161C9B"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 xml:space="preserve"> </w:t>
            </w:r>
          </w:p>
        </w:tc>
        <w:tc>
          <w:tcPr>
            <w:tcW w:w="5142" w:type="dxa"/>
          </w:tcPr>
          <w:p w14:paraId="7354338F"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Lecture and Class Discussion</w:t>
            </w:r>
          </w:p>
        </w:tc>
        <w:tc>
          <w:tcPr>
            <w:tcW w:w="1530" w:type="dxa"/>
          </w:tcPr>
          <w:p w14:paraId="004AD935"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Assessment/Assignment</w:t>
            </w:r>
          </w:p>
        </w:tc>
        <w:tc>
          <w:tcPr>
            <w:tcW w:w="1170" w:type="dxa"/>
          </w:tcPr>
          <w:p w14:paraId="527B7B3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Student Learning Outcome</w:t>
            </w:r>
          </w:p>
        </w:tc>
        <w:tc>
          <w:tcPr>
            <w:tcW w:w="1620" w:type="dxa"/>
          </w:tcPr>
          <w:p w14:paraId="66334A05" w14:textId="77777777" w:rsidR="005C6416" w:rsidRPr="005C6416" w:rsidRDefault="005C6416" w:rsidP="005C6416">
            <w:pPr>
              <w:spacing w:after="0" w:line="240" w:lineRule="auto"/>
              <w:rPr>
                <w:rFonts w:eastAsia="Calibri" w:cs="Times New Roman"/>
                <w:b/>
                <w:szCs w:val="24"/>
              </w:rPr>
            </w:pPr>
            <w:r w:rsidRPr="005C6416">
              <w:rPr>
                <w:rFonts w:eastAsia="Times New Roman" w:cs="Times New Roman"/>
                <w:b/>
                <w:szCs w:val="24"/>
              </w:rPr>
              <w:t>OCDP Board Educational Hours</w:t>
            </w:r>
            <w:r w:rsidRPr="005C6416">
              <w:rPr>
                <w:rFonts w:eastAsia="Calibri" w:cs="Times New Roman"/>
                <w:b/>
                <w:szCs w:val="24"/>
              </w:rPr>
              <w:t xml:space="preserve"> </w:t>
            </w:r>
          </w:p>
        </w:tc>
      </w:tr>
      <w:tr w:rsidR="005C6416" w:rsidRPr="005C6416" w14:paraId="31D347A9" w14:textId="77777777" w:rsidTr="00517412">
        <w:tc>
          <w:tcPr>
            <w:tcW w:w="1513" w:type="dxa"/>
          </w:tcPr>
          <w:p w14:paraId="46EFDF7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One</w:t>
            </w:r>
          </w:p>
          <w:p w14:paraId="7B5D2BC0" w14:textId="77777777" w:rsidR="005C6416" w:rsidRPr="005C6416" w:rsidRDefault="005C6416" w:rsidP="005C6416">
            <w:pPr>
              <w:spacing w:after="0" w:line="240" w:lineRule="auto"/>
              <w:rPr>
                <w:rFonts w:eastAsia="Calibri" w:cs="Times New Roman"/>
                <w:b/>
                <w:szCs w:val="24"/>
              </w:rPr>
            </w:pPr>
          </w:p>
          <w:p w14:paraId="40645C30" w14:textId="77777777" w:rsidR="005C6416" w:rsidRPr="005C6416" w:rsidRDefault="005C6416" w:rsidP="005C6416">
            <w:pPr>
              <w:spacing w:after="0" w:line="240" w:lineRule="auto"/>
              <w:rPr>
                <w:rFonts w:eastAsia="Calibri" w:cs="Times New Roman"/>
                <w:b/>
                <w:szCs w:val="24"/>
              </w:rPr>
            </w:pPr>
          </w:p>
          <w:p w14:paraId="65316597" w14:textId="77777777" w:rsidR="005C6416" w:rsidRPr="005C6416" w:rsidRDefault="005C6416" w:rsidP="005C6416">
            <w:pPr>
              <w:spacing w:after="0" w:line="240" w:lineRule="auto"/>
              <w:rPr>
                <w:rFonts w:eastAsia="Calibri" w:cs="Times New Roman"/>
                <w:b/>
                <w:szCs w:val="24"/>
              </w:rPr>
            </w:pPr>
          </w:p>
          <w:p w14:paraId="33134EFD" w14:textId="77777777" w:rsidR="005C6416" w:rsidRPr="005C6416" w:rsidRDefault="005C6416" w:rsidP="005C6416">
            <w:pPr>
              <w:spacing w:after="0" w:line="240" w:lineRule="auto"/>
              <w:rPr>
                <w:rFonts w:eastAsia="Calibri" w:cs="Times New Roman"/>
                <w:b/>
                <w:szCs w:val="24"/>
              </w:rPr>
            </w:pPr>
          </w:p>
        </w:tc>
        <w:tc>
          <w:tcPr>
            <w:tcW w:w="5142" w:type="dxa"/>
          </w:tcPr>
          <w:p w14:paraId="06CA006D" w14:textId="60F568C3"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Distribute and review </w:t>
            </w:r>
            <w:r>
              <w:rPr>
                <w:rFonts w:eastAsia="Calibri" w:cs="Times New Roman"/>
                <w:bCs/>
                <w:szCs w:val="24"/>
              </w:rPr>
              <w:t xml:space="preserve">the </w:t>
            </w:r>
            <w:r w:rsidRPr="005C6416">
              <w:rPr>
                <w:rFonts w:eastAsia="Calibri" w:cs="Times New Roman"/>
                <w:bCs/>
                <w:szCs w:val="24"/>
              </w:rPr>
              <w:t>syllabus. Discuss expectations for the class.</w:t>
            </w:r>
          </w:p>
          <w:p w14:paraId="0E7F1823" w14:textId="5592E656" w:rsidR="005C6416" w:rsidRPr="005C6416" w:rsidRDefault="005C6416" w:rsidP="005C6416">
            <w:pPr>
              <w:spacing w:after="0" w:line="240" w:lineRule="auto"/>
              <w:rPr>
                <w:rFonts w:eastAsia="Calibri" w:cs="Times New Roman"/>
                <w:bCs/>
                <w:szCs w:val="24"/>
              </w:rPr>
            </w:pPr>
            <w:r>
              <w:rPr>
                <w:rFonts w:eastAsia="Calibri" w:cs="Times New Roman"/>
                <w:bCs/>
                <w:szCs w:val="24"/>
              </w:rPr>
              <w:t>The r</w:t>
            </w:r>
            <w:r w:rsidRPr="005C6416">
              <w:rPr>
                <w:rFonts w:eastAsia="Calibri" w:cs="Times New Roman"/>
                <w:bCs/>
                <w:szCs w:val="24"/>
              </w:rPr>
              <w:t>ationale for</w:t>
            </w:r>
            <w:r>
              <w:rPr>
                <w:rFonts w:eastAsia="Calibri" w:cs="Times New Roman"/>
                <w:bCs/>
                <w:szCs w:val="24"/>
              </w:rPr>
              <w:t xml:space="preserve"> the</w:t>
            </w:r>
            <w:r w:rsidRPr="005C6416">
              <w:rPr>
                <w:rFonts w:eastAsia="Calibri" w:cs="Times New Roman"/>
                <w:bCs/>
                <w:szCs w:val="24"/>
              </w:rPr>
              <w:t xml:space="preserve"> use of group interventions</w:t>
            </w:r>
          </w:p>
          <w:p w14:paraId="3CCDB59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Types of groups in generalist and chemical dependency settings</w:t>
            </w:r>
          </w:p>
          <w:p w14:paraId="3ABBD7D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Multicultural Perspective</w:t>
            </w:r>
          </w:p>
          <w:p w14:paraId="535339B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Individual diversity and the group process</w:t>
            </w:r>
          </w:p>
          <w:p w14:paraId="3ADA756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Values imposition</w:t>
            </w:r>
          </w:p>
          <w:p w14:paraId="69D5D7C9" w14:textId="77777777" w:rsidR="005C6416" w:rsidRPr="005C6416" w:rsidRDefault="005C6416" w:rsidP="005C6416">
            <w:pPr>
              <w:spacing w:after="0" w:line="240" w:lineRule="auto"/>
              <w:rPr>
                <w:rFonts w:eastAsia="Calibri" w:cs="Times New Roman"/>
                <w:b/>
                <w:szCs w:val="24"/>
              </w:rPr>
            </w:pPr>
            <w:r w:rsidRPr="005C6416">
              <w:rPr>
                <w:rFonts w:eastAsia="Calibri" w:cs="Times New Roman"/>
                <w:bCs/>
                <w:szCs w:val="24"/>
              </w:rPr>
              <w:t>Modeling for group members</w:t>
            </w:r>
          </w:p>
        </w:tc>
        <w:tc>
          <w:tcPr>
            <w:tcW w:w="1530" w:type="dxa"/>
          </w:tcPr>
          <w:p w14:paraId="4BC43A26"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Due – Introductions</w:t>
            </w:r>
          </w:p>
          <w:p w14:paraId="41F78E82" w14:textId="77777777" w:rsidR="005C6416" w:rsidRPr="005C6416" w:rsidRDefault="005C6416" w:rsidP="005C6416">
            <w:pPr>
              <w:spacing w:after="0" w:line="240" w:lineRule="auto"/>
              <w:rPr>
                <w:rFonts w:eastAsia="Calibri" w:cs="Times New Roman"/>
                <w:bCs/>
                <w:szCs w:val="24"/>
              </w:rPr>
            </w:pPr>
          </w:p>
          <w:p w14:paraId="5122EEBD" w14:textId="77777777" w:rsidR="005C6416" w:rsidRPr="005C6416" w:rsidRDefault="005C6416" w:rsidP="005C6416">
            <w:pPr>
              <w:spacing w:after="0" w:line="240" w:lineRule="auto"/>
              <w:rPr>
                <w:rFonts w:eastAsia="Calibri" w:cs="Times New Roman"/>
                <w:b/>
                <w:szCs w:val="24"/>
              </w:rPr>
            </w:pPr>
            <w:r w:rsidRPr="005C6416">
              <w:rPr>
                <w:rFonts w:eastAsia="Calibri" w:cs="Times New Roman"/>
                <w:bCs/>
                <w:szCs w:val="24"/>
              </w:rPr>
              <w:t>Textbook One:  Chapter 1</w:t>
            </w:r>
          </w:p>
        </w:tc>
        <w:tc>
          <w:tcPr>
            <w:tcW w:w="1170" w:type="dxa"/>
          </w:tcPr>
          <w:p w14:paraId="442D9683"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1-7</w:t>
            </w:r>
          </w:p>
        </w:tc>
        <w:tc>
          <w:tcPr>
            <w:tcW w:w="1620" w:type="dxa"/>
          </w:tcPr>
          <w:p w14:paraId="23F3EEDE"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C3 -2 hours</w:t>
            </w:r>
          </w:p>
          <w:p w14:paraId="601F74DE"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C9 – 1 hour</w:t>
            </w:r>
          </w:p>
        </w:tc>
      </w:tr>
      <w:tr w:rsidR="005C6416" w:rsidRPr="005C6416" w14:paraId="77129F02" w14:textId="77777777" w:rsidTr="00517412">
        <w:tc>
          <w:tcPr>
            <w:tcW w:w="1513" w:type="dxa"/>
          </w:tcPr>
          <w:p w14:paraId="1170DE29"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Two</w:t>
            </w:r>
          </w:p>
        </w:tc>
        <w:tc>
          <w:tcPr>
            <w:tcW w:w="5142" w:type="dxa"/>
          </w:tcPr>
          <w:p w14:paraId="3207947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Group Leadership Skills</w:t>
            </w:r>
          </w:p>
          <w:p w14:paraId="67D7CE0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Co-Leadership Models </w:t>
            </w:r>
          </w:p>
          <w:p w14:paraId="5D07EE3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Evidence-based Group Counseling</w:t>
            </w:r>
          </w:p>
          <w:p w14:paraId="144A5746"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Increasing demand for group facilitation skills in chemical dependency and generalist settings</w:t>
            </w:r>
          </w:p>
          <w:p w14:paraId="0302E11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Applying the concepts of group dynamics in chemical dependency settings</w:t>
            </w:r>
          </w:p>
          <w:p w14:paraId="2082D05B" w14:textId="77777777" w:rsidR="005C6416" w:rsidRPr="005C6416" w:rsidRDefault="005C6416" w:rsidP="005C6416">
            <w:pPr>
              <w:spacing w:after="0" w:line="240" w:lineRule="auto"/>
              <w:rPr>
                <w:rFonts w:eastAsia="Calibri" w:cs="Times New Roman"/>
                <w:bCs/>
                <w:szCs w:val="24"/>
              </w:rPr>
            </w:pPr>
          </w:p>
          <w:p w14:paraId="557FFD1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Ethical Issues in Group Counseling</w:t>
            </w:r>
          </w:p>
          <w:p w14:paraId="2A1D378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Group Membership</w:t>
            </w:r>
          </w:p>
          <w:p w14:paraId="3DE7ACD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Involuntary Clients</w:t>
            </w:r>
          </w:p>
          <w:p w14:paraId="7BDE0DB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Informed Consent</w:t>
            </w:r>
          </w:p>
          <w:p w14:paraId="10C20BDE"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Confidentiality</w:t>
            </w:r>
          </w:p>
          <w:p w14:paraId="7F4DEF07" w14:textId="7F9B65AD"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Code of Ethics for AOD Counselors versus </w:t>
            </w:r>
            <w:r>
              <w:rPr>
                <w:rFonts w:eastAsia="Calibri" w:cs="Times New Roman"/>
                <w:bCs/>
                <w:szCs w:val="24"/>
              </w:rPr>
              <w:t>an</w:t>
            </w:r>
            <w:r w:rsidRPr="005C6416">
              <w:rPr>
                <w:rFonts w:eastAsia="Calibri" w:cs="Times New Roman"/>
                <w:bCs/>
                <w:szCs w:val="24"/>
              </w:rPr>
              <w:t>other licensure</w:t>
            </w:r>
          </w:p>
          <w:p w14:paraId="6BD7E643"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Ethics versus Law</w:t>
            </w:r>
          </w:p>
          <w:p w14:paraId="54A988F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Conflict with personal values</w:t>
            </w:r>
          </w:p>
          <w:p w14:paraId="06F7F92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Competence in Group Facilitation</w:t>
            </w:r>
          </w:p>
          <w:p w14:paraId="721DC79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Role Clarification and boundaries</w:t>
            </w:r>
          </w:p>
        </w:tc>
        <w:tc>
          <w:tcPr>
            <w:tcW w:w="1530" w:type="dxa"/>
          </w:tcPr>
          <w:p w14:paraId="7B800E0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 xml:space="preserve">Discussion due on Textbook One: Chapters 2 </w:t>
            </w:r>
          </w:p>
          <w:p w14:paraId="7AA718B4" w14:textId="77777777" w:rsidR="005C6416" w:rsidRPr="005C6416" w:rsidRDefault="005C6416" w:rsidP="005C6416">
            <w:pPr>
              <w:spacing w:after="0" w:line="240" w:lineRule="auto"/>
              <w:rPr>
                <w:rFonts w:eastAsia="Calibri" w:cs="Times New Roman"/>
                <w:bCs/>
                <w:szCs w:val="24"/>
              </w:rPr>
            </w:pPr>
          </w:p>
          <w:p w14:paraId="776B9C76" w14:textId="77777777" w:rsidR="005C6416" w:rsidRPr="005C6416" w:rsidRDefault="005C6416" w:rsidP="005C6416">
            <w:pPr>
              <w:spacing w:after="0" w:line="240" w:lineRule="auto"/>
              <w:rPr>
                <w:rFonts w:eastAsia="Calibri" w:cs="Times New Roman"/>
                <w:bCs/>
                <w:szCs w:val="24"/>
              </w:rPr>
            </w:pPr>
          </w:p>
          <w:p w14:paraId="765E4A6F" w14:textId="77777777" w:rsidR="005C6416" w:rsidRPr="005C6416" w:rsidRDefault="005C6416" w:rsidP="005C6416">
            <w:pPr>
              <w:spacing w:after="0" w:line="240" w:lineRule="auto"/>
              <w:rPr>
                <w:rFonts w:eastAsia="Calibri" w:cs="Times New Roman"/>
                <w:bCs/>
                <w:szCs w:val="24"/>
              </w:rPr>
            </w:pPr>
          </w:p>
          <w:p w14:paraId="1A5A7000" w14:textId="77777777" w:rsidR="005C6416" w:rsidRPr="005C6416" w:rsidRDefault="005C6416" w:rsidP="005C6416">
            <w:pPr>
              <w:spacing w:after="0" w:line="240" w:lineRule="auto"/>
              <w:rPr>
                <w:rFonts w:eastAsia="Calibri" w:cs="Times New Roman"/>
                <w:b/>
                <w:szCs w:val="24"/>
              </w:rPr>
            </w:pPr>
            <w:r w:rsidRPr="005C6416">
              <w:rPr>
                <w:rFonts w:eastAsia="Calibri" w:cs="Times New Roman"/>
                <w:szCs w:val="24"/>
              </w:rPr>
              <w:t>Discussion due on Textbook One: Chapter 3</w:t>
            </w:r>
          </w:p>
        </w:tc>
        <w:tc>
          <w:tcPr>
            <w:tcW w:w="1170" w:type="dxa"/>
          </w:tcPr>
          <w:p w14:paraId="1A87643A"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1, 2, 3, 4, 6</w:t>
            </w:r>
          </w:p>
        </w:tc>
        <w:tc>
          <w:tcPr>
            <w:tcW w:w="1620" w:type="dxa"/>
          </w:tcPr>
          <w:p w14:paraId="571CCFB3"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C3 – 1 hour</w:t>
            </w:r>
          </w:p>
          <w:p w14:paraId="0758DC93"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C9 – 2  hours</w:t>
            </w:r>
          </w:p>
        </w:tc>
      </w:tr>
      <w:tr w:rsidR="005C6416" w:rsidRPr="005C6416" w14:paraId="1C3ADD6C" w14:textId="77777777" w:rsidTr="00517412">
        <w:tc>
          <w:tcPr>
            <w:tcW w:w="1513" w:type="dxa"/>
          </w:tcPr>
          <w:p w14:paraId="206B04FE"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Three</w:t>
            </w:r>
          </w:p>
        </w:tc>
        <w:tc>
          <w:tcPr>
            <w:tcW w:w="5142" w:type="dxa"/>
          </w:tcPr>
          <w:p w14:paraId="44AB421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Group Process – Stages of Development: form, storm, norm, perform, and adjourn</w:t>
            </w:r>
          </w:p>
          <w:p w14:paraId="7913409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Needs assessment and group proposal</w:t>
            </w:r>
          </w:p>
          <w:p w14:paraId="72A1278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Screening group members</w:t>
            </w:r>
          </w:p>
          <w:p w14:paraId="2B768E6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Preparing individuals for group membership</w:t>
            </w:r>
          </w:p>
          <w:p w14:paraId="7E420B50"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Pros and cons of group interventions</w:t>
            </w:r>
          </w:p>
          <w:p w14:paraId="46B8EC9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Homogenous and heterogeneous groups</w:t>
            </w:r>
          </w:p>
          <w:p w14:paraId="3F59C98E"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Billable units and documentation requirements</w:t>
            </w:r>
          </w:p>
          <w:p w14:paraId="72961ED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 – Identify feelings</w:t>
            </w:r>
          </w:p>
        </w:tc>
        <w:tc>
          <w:tcPr>
            <w:tcW w:w="1530" w:type="dxa"/>
          </w:tcPr>
          <w:p w14:paraId="042AA256"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on Textbook One:  Chapter 5</w:t>
            </w:r>
          </w:p>
          <w:p w14:paraId="72A26A9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Preface, Introduction, &amp; Chapter 1</w:t>
            </w:r>
          </w:p>
        </w:tc>
        <w:tc>
          <w:tcPr>
            <w:tcW w:w="1170" w:type="dxa"/>
          </w:tcPr>
          <w:p w14:paraId="5BDF5F1E"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2, 3, 4, 6</w:t>
            </w:r>
          </w:p>
        </w:tc>
        <w:tc>
          <w:tcPr>
            <w:tcW w:w="1620" w:type="dxa"/>
          </w:tcPr>
          <w:p w14:paraId="2350FA4F"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 1 hour</w:t>
            </w:r>
          </w:p>
          <w:p w14:paraId="749F7E90"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C4 – 1 hour</w:t>
            </w:r>
          </w:p>
          <w:p w14:paraId="25C760A9"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C8 – 1 hour</w:t>
            </w:r>
          </w:p>
          <w:p w14:paraId="6CD40118" w14:textId="77777777" w:rsidR="005C6416" w:rsidRPr="005C6416" w:rsidRDefault="005C6416" w:rsidP="005C6416">
            <w:pPr>
              <w:spacing w:after="0" w:line="240" w:lineRule="auto"/>
              <w:rPr>
                <w:rFonts w:eastAsia="Calibri" w:cs="Times New Roman"/>
                <w:b/>
                <w:szCs w:val="24"/>
              </w:rPr>
            </w:pPr>
          </w:p>
        </w:tc>
      </w:tr>
      <w:tr w:rsidR="005C6416" w:rsidRPr="005C6416" w14:paraId="7E7B7862" w14:textId="77777777" w:rsidTr="00517412">
        <w:tc>
          <w:tcPr>
            <w:tcW w:w="1513" w:type="dxa"/>
          </w:tcPr>
          <w:p w14:paraId="194D3AB3"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Four</w:t>
            </w:r>
          </w:p>
        </w:tc>
        <w:tc>
          <w:tcPr>
            <w:tcW w:w="5142" w:type="dxa"/>
          </w:tcPr>
          <w:p w14:paraId="42D19CE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Dynamics of groups in the early stages – fear, expectations, trust</w:t>
            </w:r>
          </w:p>
          <w:p w14:paraId="7E7DF6E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Cultural diversity and the impact on group formation – group members and the counselor</w:t>
            </w:r>
          </w:p>
          <w:p w14:paraId="4175EEB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Managing conflict – hidden agendas?</w:t>
            </w:r>
          </w:p>
          <w:p w14:paraId="64537A15" w14:textId="1F431F04"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AOD treatment groups – </w:t>
            </w:r>
            <w:r>
              <w:rPr>
                <w:rFonts w:eastAsia="Calibri" w:cs="Times New Roman"/>
                <w:bCs/>
                <w:szCs w:val="24"/>
              </w:rPr>
              <w:t>standard</w:t>
            </w:r>
            <w:r w:rsidRPr="005C6416">
              <w:rPr>
                <w:rFonts w:eastAsia="Calibri" w:cs="Times New Roman"/>
                <w:bCs/>
                <w:szCs w:val="24"/>
              </w:rPr>
              <w:t xml:space="preserve"> check</w:t>
            </w:r>
            <w:r>
              <w:rPr>
                <w:rFonts w:eastAsia="Calibri" w:cs="Times New Roman"/>
                <w:bCs/>
                <w:szCs w:val="24"/>
              </w:rPr>
              <w:t>-</w:t>
            </w:r>
            <w:r w:rsidRPr="005C6416">
              <w:rPr>
                <w:rFonts w:eastAsia="Calibri" w:cs="Times New Roman"/>
                <w:bCs/>
                <w:szCs w:val="24"/>
              </w:rPr>
              <w:t>in: clean date, drug of choice, sponsor</w:t>
            </w:r>
            <w:proofErr w:type="gramStart"/>
            <w:r w:rsidRPr="005C6416">
              <w:rPr>
                <w:rFonts w:eastAsia="Calibri" w:cs="Times New Roman"/>
                <w:bCs/>
                <w:szCs w:val="24"/>
              </w:rPr>
              <w:t>?,</w:t>
            </w:r>
            <w:proofErr w:type="gramEnd"/>
            <w:r w:rsidRPr="005C6416">
              <w:rPr>
                <w:rFonts w:eastAsia="Calibri" w:cs="Times New Roman"/>
                <w:bCs/>
                <w:szCs w:val="24"/>
              </w:rPr>
              <w:t xml:space="preserve"> # of meetings, Step? feeling word for today, </w:t>
            </w:r>
            <w:r>
              <w:rPr>
                <w:rFonts w:eastAsia="Calibri" w:cs="Times New Roman"/>
                <w:bCs/>
                <w:szCs w:val="24"/>
              </w:rPr>
              <w:t xml:space="preserve">the </w:t>
            </w:r>
            <w:r w:rsidRPr="005C6416">
              <w:rPr>
                <w:rFonts w:eastAsia="Calibri" w:cs="Times New Roman"/>
                <w:bCs/>
                <w:szCs w:val="24"/>
              </w:rPr>
              <w:t>goal for today</w:t>
            </w:r>
          </w:p>
          <w:p w14:paraId="717F59C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How AOD group members may present initially or while using</w:t>
            </w:r>
          </w:p>
          <w:p w14:paraId="3DA44BE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Self-disclosure and group counselor skills</w:t>
            </w:r>
          </w:p>
          <w:p w14:paraId="6301060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39513953"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on Textbook One:  Chapter 6</w:t>
            </w:r>
          </w:p>
          <w:p w14:paraId="7C10E583" w14:textId="77777777" w:rsidR="005C6416" w:rsidRPr="005C6416" w:rsidRDefault="005C6416" w:rsidP="005C6416">
            <w:pPr>
              <w:spacing w:after="0" w:line="240" w:lineRule="auto"/>
              <w:rPr>
                <w:rFonts w:eastAsia="Calibri" w:cs="Times New Roman"/>
                <w:bCs/>
                <w:szCs w:val="24"/>
              </w:rPr>
            </w:pPr>
          </w:p>
          <w:p w14:paraId="2F41D3E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2</w:t>
            </w:r>
          </w:p>
        </w:tc>
        <w:tc>
          <w:tcPr>
            <w:tcW w:w="1170" w:type="dxa"/>
          </w:tcPr>
          <w:p w14:paraId="0B6BA5A2" w14:textId="77777777" w:rsidR="005C6416" w:rsidRPr="005C6416" w:rsidRDefault="005C6416" w:rsidP="005C6416">
            <w:pPr>
              <w:spacing w:after="0" w:line="240" w:lineRule="auto"/>
              <w:rPr>
                <w:rFonts w:eastAsia="Calibri" w:cs="Times New Roman"/>
                <w:bCs/>
                <w:szCs w:val="24"/>
              </w:rPr>
            </w:pPr>
          </w:p>
        </w:tc>
        <w:tc>
          <w:tcPr>
            <w:tcW w:w="1620" w:type="dxa"/>
          </w:tcPr>
          <w:p w14:paraId="3BBDE15D"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 3 hours</w:t>
            </w:r>
          </w:p>
        </w:tc>
      </w:tr>
      <w:tr w:rsidR="005C6416" w:rsidRPr="005C6416" w14:paraId="15118181" w14:textId="77777777" w:rsidTr="00517412">
        <w:tc>
          <w:tcPr>
            <w:tcW w:w="1513" w:type="dxa"/>
          </w:tcPr>
          <w:p w14:paraId="61C6525E"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Five</w:t>
            </w:r>
          </w:p>
        </w:tc>
        <w:tc>
          <w:tcPr>
            <w:tcW w:w="5142" w:type="dxa"/>
          </w:tcPr>
          <w:p w14:paraId="1052C94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Facilitating the transitional phase and group dynamics</w:t>
            </w:r>
          </w:p>
          <w:p w14:paraId="53005633" w14:textId="27A3586E" w:rsidR="005C6416" w:rsidRPr="005C6416" w:rsidRDefault="005C6416" w:rsidP="005C6416">
            <w:pPr>
              <w:spacing w:after="0" w:line="240" w:lineRule="auto"/>
              <w:rPr>
                <w:rFonts w:eastAsia="Calibri" w:cs="Times New Roman"/>
                <w:bCs/>
                <w:szCs w:val="24"/>
              </w:rPr>
            </w:pPr>
            <w:r>
              <w:rPr>
                <w:rFonts w:eastAsia="Calibri" w:cs="Times New Roman"/>
                <w:bCs/>
                <w:szCs w:val="24"/>
              </w:rPr>
              <w:t>The a</w:t>
            </w:r>
            <w:r w:rsidRPr="005C6416">
              <w:rPr>
                <w:rFonts w:eastAsia="Calibri" w:cs="Times New Roman"/>
                <w:bCs/>
                <w:szCs w:val="24"/>
              </w:rPr>
              <w:t>ppropriate role for the group facilitator and leadership styles</w:t>
            </w:r>
          </w:p>
          <w:p w14:paraId="4EF7BF37" w14:textId="2E4F81D8"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Identification of feelings beyond the </w:t>
            </w:r>
            <w:r>
              <w:rPr>
                <w:rFonts w:eastAsia="Calibri" w:cs="Times New Roman"/>
                <w:bCs/>
                <w:szCs w:val="24"/>
              </w:rPr>
              <w:t>"</w:t>
            </w:r>
            <w:r w:rsidRPr="005C6416">
              <w:rPr>
                <w:rFonts w:eastAsia="Calibri" w:cs="Times New Roman"/>
                <w:bCs/>
                <w:szCs w:val="24"/>
              </w:rPr>
              <w:t>check-in</w:t>
            </w:r>
            <w:r>
              <w:rPr>
                <w:rFonts w:eastAsia="Calibri" w:cs="Times New Roman"/>
                <w:bCs/>
                <w:szCs w:val="24"/>
              </w:rPr>
              <w:t>"</w:t>
            </w:r>
            <w:r w:rsidRPr="005C6416">
              <w:rPr>
                <w:rFonts w:eastAsia="Calibri" w:cs="Times New Roman"/>
                <w:bCs/>
                <w:szCs w:val="24"/>
              </w:rPr>
              <w:t xml:space="preserve"> word used by some AOD counselors</w:t>
            </w:r>
          </w:p>
          <w:p w14:paraId="116F6EE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Techniques to build group cohesiveness</w:t>
            </w:r>
          </w:p>
          <w:p w14:paraId="7AFE908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Theoretical approaches to resistance</w:t>
            </w:r>
          </w:p>
          <w:p w14:paraId="12FB412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Vulnerability and control</w:t>
            </w:r>
          </w:p>
          <w:p w14:paraId="4BFEE19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Conflict as a therapeutic tool in groups</w:t>
            </w:r>
          </w:p>
          <w:p w14:paraId="0C220E3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Confrontation to ensure safety</w:t>
            </w:r>
          </w:p>
          <w:p w14:paraId="1188271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Co-leadership and the transitional period</w:t>
            </w:r>
          </w:p>
          <w:p w14:paraId="2F4FEE9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2881569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due on Textbook One: Chapter 7</w:t>
            </w:r>
          </w:p>
          <w:p w14:paraId="04E3FE75" w14:textId="77777777" w:rsidR="005C6416" w:rsidRPr="005C6416" w:rsidRDefault="005C6416" w:rsidP="005C6416">
            <w:pPr>
              <w:spacing w:after="0" w:line="240" w:lineRule="auto"/>
              <w:rPr>
                <w:rFonts w:eastAsia="Calibri" w:cs="Times New Roman"/>
                <w:bCs/>
                <w:szCs w:val="24"/>
              </w:rPr>
            </w:pPr>
          </w:p>
          <w:p w14:paraId="39A57DE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3</w:t>
            </w:r>
          </w:p>
          <w:p w14:paraId="1CDD12D7" w14:textId="77777777" w:rsidR="005C6416" w:rsidRPr="005C6416" w:rsidRDefault="005C6416" w:rsidP="005C6416">
            <w:pPr>
              <w:spacing w:after="0" w:line="240" w:lineRule="auto"/>
              <w:rPr>
                <w:rFonts w:eastAsia="Calibri" w:cs="Times New Roman"/>
                <w:bCs/>
                <w:szCs w:val="24"/>
              </w:rPr>
            </w:pPr>
          </w:p>
          <w:p w14:paraId="682893DA" w14:textId="77777777" w:rsidR="005C6416" w:rsidRPr="005C6416" w:rsidRDefault="005C6416" w:rsidP="005C6416">
            <w:pPr>
              <w:spacing w:after="0" w:line="240" w:lineRule="auto"/>
              <w:rPr>
                <w:rFonts w:eastAsia="Calibri" w:cs="Times New Roman"/>
                <w:b/>
                <w:szCs w:val="24"/>
              </w:rPr>
            </w:pPr>
          </w:p>
        </w:tc>
        <w:tc>
          <w:tcPr>
            <w:tcW w:w="1170" w:type="dxa"/>
          </w:tcPr>
          <w:p w14:paraId="77BCF28D"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2, 3, 4, 5, 6</w:t>
            </w:r>
          </w:p>
        </w:tc>
        <w:tc>
          <w:tcPr>
            <w:tcW w:w="1620" w:type="dxa"/>
          </w:tcPr>
          <w:p w14:paraId="26B1FBB1"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C3 – 3 hours</w:t>
            </w:r>
          </w:p>
        </w:tc>
      </w:tr>
      <w:tr w:rsidR="005C6416" w:rsidRPr="005C6416" w14:paraId="22D3D622" w14:textId="77777777" w:rsidTr="00517412">
        <w:tc>
          <w:tcPr>
            <w:tcW w:w="1513" w:type="dxa"/>
          </w:tcPr>
          <w:p w14:paraId="5BA20149"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Six</w:t>
            </w:r>
          </w:p>
        </w:tc>
        <w:tc>
          <w:tcPr>
            <w:tcW w:w="5142" w:type="dxa"/>
          </w:tcPr>
          <w:p w14:paraId="71183C0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Facilitating the working stage and group dynamics</w:t>
            </w:r>
          </w:p>
          <w:p w14:paraId="49C42266" w14:textId="2C1460E4" w:rsidR="005C6416" w:rsidRPr="005C6416" w:rsidRDefault="005C6416" w:rsidP="005C6416">
            <w:pPr>
              <w:spacing w:after="0" w:line="240" w:lineRule="auto"/>
              <w:rPr>
                <w:rFonts w:eastAsia="Calibri" w:cs="Times New Roman"/>
                <w:bCs/>
                <w:szCs w:val="24"/>
              </w:rPr>
            </w:pPr>
            <w:r>
              <w:rPr>
                <w:rFonts w:eastAsia="Calibri" w:cs="Times New Roman"/>
                <w:bCs/>
                <w:szCs w:val="24"/>
              </w:rPr>
              <w:t>The a</w:t>
            </w:r>
            <w:r w:rsidRPr="005C6416">
              <w:rPr>
                <w:rFonts w:eastAsia="Calibri" w:cs="Times New Roman"/>
                <w:bCs/>
                <w:szCs w:val="24"/>
              </w:rPr>
              <w:t>ppropriate role of the group facilitator and leadership style</w:t>
            </w:r>
          </w:p>
          <w:p w14:paraId="04688A16"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Commitment from group members</w:t>
            </w:r>
          </w:p>
          <w:p w14:paraId="3986181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Appropriate challenging – what it looks like and sounds like:  the use of clarifying statements and questions</w:t>
            </w:r>
          </w:p>
          <w:p w14:paraId="68577A6E" w14:textId="56C78851"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Group norms and behavior – the </w:t>
            </w:r>
            <w:r>
              <w:rPr>
                <w:rFonts w:eastAsia="Calibri" w:cs="Times New Roman"/>
                <w:bCs/>
                <w:szCs w:val="24"/>
              </w:rPr>
              <w:t>"</w:t>
            </w:r>
            <w:r w:rsidRPr="005C6416">
              <w:rPr>
                <w:rFonts w:eastAsia="Calibri" w:cs="Times New Roman"/>
                <w:bCs/>
                <w:szCs w:val="24"/>
              </w:rPr>
              <w:t>typical</w:t>
            </w:r>
            <w:r>
              <w:rPr>
                <w:rFonts w:eastAsia="Calibri" w:cs="Times New Roman"/>
                <w:bCs/>
                <w:szCs w:val="24"/>
              </w:rPr>
              <w:t>"</w:t>
            </w:r>
            <w:r w:rsidRPr="005C6416">
              <w:rPr>
                <w:rFonts w:eastAsia="Calibri" w:cs="Times New Roman"/>
                <w:bCs/>
                <w:szCs w:val="24"/>
              </w:rPr>
              <w:t xml:space="preserve"> AOD treatment group depends on the level of care and evidence-based practice</w:t>
            </w:r>
          </w:p>
          <w:p w14:paraId="7F00B7C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Homework as a technique</w:t>
            </w:r>
          </w:p>
          <w:p w14:paraId="5996799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Power – who has it?</w:t>
            </w:r>
          </w:p>
          <w:p w14:paraId="7CC3C09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Humor</w:t>
            </w:r>
          </w:p>
          <w:p w14:paraId="7CC145A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Participation and facilitation in the practice setting</w:t>
            </w:r>
          </w:p>
        </w:tc>
        <w:tc>
          <w:tcPr>
            <w:tcW w:w="1530" w:type="dxa"/>
          </w:tcPr>
          <w:p w14:paraId="1D9A63B3"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Discussion due on Textbook One: Chapter 8</w:t>
            </w:r>
          </w:p>
          <w:p w14:paraId="46EF94E1" w14:textId="77777777" w:rsidR="005C6416" w:rsidRPr="005C6416" w:rsidRDefault="005C6416" w:rsidP="005C6416">
            <w:pPr>
              <w:spacing w:after="0" w:line="240" w:lineRule="auto"/>
              <w:rPr>
                <w:rFonts w:eastAsia="Calibri" w:cs="Times New Roman"/>
                <w:bCs/>
                <w:szCs w:val="24"/>
              </w:rPr>
            </w:pPr>
          </w:p>
          <w:p w14:paraId="702F672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4</w:t>
            </w:r>
          </w:p>
        </w:tc>
        <w:tc>
          <w:tcPr>
            <w:tcW w:w="1170" w:type="dxa"/>
          </w:tcPr>
          <w:p w14:paraId="6596620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2, 3, 4, 5, 6</w:t>
            </w:r>
          </w:p>
        </w:tc>
        <w:tc>
          <w:tcPr>
            <w:tcW w:w="1620" w:type="dxa"/>
          </w:tcPr>
          <w:p w14:paraId="553C3675"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C2 – 1 hour</w:t>
            </w:r>
          </w:p>
          <w:p w14:paraId="02020704"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 2 hours</w:t>
            </w:r>
          </w:p>
        </w:tc>
      </w:tr>
      <w:tr w:rsidR="005C6416" w:rsidRPr="005C6416" w14:paraId="1EE4C960" w14:textId="77777777" w:rsidTr="00517412">
        <w:tc>
          <w:tcPr>
            <w:tcW w:w="1513" w:type="dxa"/>
          </w:tcPr>
          <w:p w14:paraId="33CA9A3D"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Seven</w:t>
            </w:r>
          </w:p>
        </w:tc>
        <w:tc>
          <w:tcPr>
            <w:tcW w:w="5142" w:type="dxa"/>
          </w:tcPr>
          <w:p w14:paraId="7E8BF65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Facilitating the final phase and group dynamics</w:t>
            </w:r>
          </w:p>
          <w:p w14:paraId="5A7756AE" w14:textId="3AF1D9F8"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Preparing for closure, termination, or graduation – </w:t>
            </w:r>
            <w:r>
              <w:rPr>
                <w:rFonts w:eastAsia="Calibri" w:cs="Times New Roman"/>
                <w:bCs/>
                <w:szCs w:val="24"/>
              </w:rPr>
              <w:t xml:space="preserve">a </w:t>
            </w:r>
            <w:r w:rsidRPr="005C6416">
              <w:rPr>
                <w:rFonts w:eastAsia="Calibri" w:cs="Times New Roman"/>
                <w:bCs/>
                <w:szCs w:val="24"/>
              </w:rPr>
              <w:t xml:space="preserve">celebration of </w:t>
            </w:r>
            <w:r>
              <w:rPr>
                <w:rFonts w:eastAsia="Calibri" w:cs="Times New Roman"/>
                <w:bCs/>
                <w:szCs w:val="24"/>
              </w:rPr>
              <w:t xml:space="preserve">the </w:t>
            </w:r>
            <w:r w:rsidRPr="005C6416">
              <w:rPr>
                <w:rFonts w:eastAsia="Calibri" w:cs="Times New Roman"/>
                <w:bCs/>
                <w:szCs w:val="24"/>
              </w:rPr>
              <w:t>completion of group treatment in AOD group treatment</w:t>
            </w:r>
          </w:p>
          <w:p w14:paraId="2F4525A8" w14:textId="23706B4F"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Identification of feelings related to leaving a group – processing the experience and the em</w:t>
            </w:r>
            <w:r>
              <w:rPr>
                <w:rFonts w:eastAsia="Calibri" w:cs="Times New Roman"/>
                <w:bCs/>
                <w:szCs w:val="24"/>
              </w:rPr>
              <w:t>o</w:t>
            </w:r>
            <w:r w:rsidRPr="005C6416">
              <w:rPr>
                <w:rFonts w:eastAsia="Calibri" w:cs="Times New Roman"/>
                <w:bCs/>
                <w:szCs w:val="24"/>
              </w:rPr>
              <w:t>tions</w:t>
            </w:r>
          </w:p>
          <w:p w14:paraId="0AC26CB6"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Learning outcomes for group members – goals, reports per releases on file, discharge summaries.</w:t>
            </w:r>
          </w:p>
          <w:p w14:paraId="5FD12AF4" w14:textId="2AD18DBE"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Discharge planning starts when </w:t>
            </w:r>
            <w:r>
              <w:rPr>
                <w:rFonts w:eastAsia="Calibri" w:cs="Times New Roman"/>
                <w:bCs/>
                <w:szCs w:val="24"/>
              </w:rPr>
              <w:t xml:space="preserve">the </w:t>
            </w:r>
            <w:r w:rsidRPr="005C6416">
              <w:rPr>
                <w:rFonts w:eastAsia="Calibri" w:cs="Times New Roman"/>
                <w:bCs/>
                <w:szCs w:val="24"/>
              </w:rPr>
              <w:t>group begins</w:t>
            </w:r>
          </w:p>
          <w:p w14:paraId="7669AC40"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Relapse Prevention techniques and sabotage of the discharge</w:t>
            </w:r>
          </w:p>
          <w:p w14:paraId="4F021CBE"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Follow-up after completion of group</w:t>
            </w:r>
          </w:p>
          <w:p w14:paraId="1F158AD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187CA14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due on Textbook One: Chapter 9</w:t>
            </w:r>
          </w:p>
          <w:p w14:paraId="00437FE7" w14:textId="77777777" w:rsidR="005C6416" w:rsidRPr="005C6416" w:rsidRDefault="005C6416" w:rsidP="005C6416">
            <w:pPr>
              <w:spacing w:after="0" w:line="240" w:lineRule="auto"/>
              <w:rPr>
                <w:rFonts w:eastAsia="Calibri" w:cs="Times New Roman"/>
                <w:bCs/>
                <w:szCs w:val="24"/>
              </w:rPr>
            </w:pPr>
          </w:p>
          <w:p w14:paraId="388E7E5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5</w:t>
            </w:r>
          </w:p>
          <w:p w14:paraId="4D92672A" w14:textId="77777777" w:rsidR="005C6416" w:rsidRPr="005C6416" w:rsidRDefault="005C6416" w:rsidP="005C6416">
            <w:pPr>
              <w:spacing w:after="0" w:line="240" w:lineRule="auto"/>
              <w:rPr>
                <w:rFonts w:eastAsia="Calibri" w:cs="Times New Roman"/>
                <w:bCs/>
                <w:szCs w:val="24"/>
              </w:rPr>
            </w:pPr>
          </w:p>
          <w:p w14:paraId="048C9306" w14:textId="77777777" w:rsidR="005C6416" w:rsidRPr="005C6416" w:rsidRDefault="005C6416" w:rsidP="005C6416">
            <w:pPr>
              <w:spacing w:after="0" w:line="240" w:lineRule="auto"/>
              <w:rPr>
                <w:rFonts w:eastAsia="Calibri" w:cs="Times New Roman"/>
                <w:b/>
                <w:szCs w:val="24"/>
              </w:rPr>
            </w:pPr>
          </w:p>
        </w:tc>
        <w:tc>
          <w:tcPr>
            <w:tcW w:w="1170" w:type="dxa"/>
          </w:tcPr>
          <w:p w14:paraId="1FF0FBB6"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2, 3, 4, 5, 6</w:t>
            </w:r>
          </w:p>
        </w:tc>
        <w:tc>
          <w:tcPr>
            <w:tcW w:w="1620" w:type="dxa"/>
          </w:tcPr>
          <w:p w14:paraId="7AF5473C"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C2 – 1 hour</w:t>
            </w:r>
          </w:p>
          <w:p w14:paraId="2EBACBFF"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 1 hour</w:t>
            </w:r>
          </w:p>
          <w:p w14:paraId="4F30D193"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C8 – 1 hour</w:t>
            </w:r>
          </w:p>
        </w:tc>
      </w:tr>
      <w:tr w:rsidR="005C6416" w:rsidRPr="005C6416" w14:paraId="7C04A3D8" w14:textId="77777777" w:rsidTr="00517412">
        <w:tc>
          <w:tcPr>
            <w:tcW w:w="1513" w:type="dxa"/>
          </w:tcPr>
          <w:p w14:paraId="4A0E1A9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Eight</w:t>
            </w:r>
          </w:p>
        </w:tc>
        <w:tc>
          <w:tcPr>
            <w:tcW w:w="5142" w:type="dxa"/>
          </w:tcPr>
          <w:p w14:paraId="1A1F5EA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Facilitating groups in schools and the dynamics</w:t>
            </w:r>
          </w:p>
          <w:p w14:paraId="407F55A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Ethics and laws</w:t>
            </w:r>
          </w:p>
          <w:p w14:paraId="7004F25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Treatment versus Prevention</w:t>
            </w:r>
          </w:p>
          <w:p w14:paraId="08D16F7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Prevention – Primary, Secondary, Tertiary</w:t>
            </w:r>
          </w:p>
          <w:p w14:paraId="65AEC25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Needs assessment, risk factors, target populations, and program criteria</w:t>
            </w:r>
          </w:p>
          <w:p w14:paraId="7C62325B" w14:textId="1EB334DA"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Play therapy </w:t>
            </w:r>
            <w:r>
              <w:rPr>
                <w:rFonts w:eastAsia="Calibri" w:cs="Times New Roman"/>
                <w:bCs/>
                <w:szCs w:val="24"/>
              </w:rPr>
              <w:t>i</w:t>
            </w:r>
            <w:r w:rsidRPr="005C6416">
              <w:rPr>
                <w:rFonts w:eastAsia="Calibri" w:cs="Times New Roman"/>
                <w:bCs/>
                <w:szCs w:val="24"/>
              </w:rPr>
              <w:t>s a technique in group work with children and adolescents</w:t>
            </w:r>
          </w:p>
          <w:p w14:paraId="5E32DA7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Developmental themes of adolescence and group work</w:t>
            </w:r>
          </w:p>
          <w:p w14:paraId="5FF33E53" w14:textId="5BFF546D"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Identification of feelings for kids versus feeling</w:t>
            </w:r>
            <w:r>
              <w:rPr>
                <w:rFonts w:eastAsia="Calibri" w:cs="Times New Roman"/>
                <w:bCs/>
                <w:szCs w:val="24"/>
              </w:rPr>
              <w:t>s</w:t>
            </w:r>
            <w:r w:rsidRPr="005C6416">
              <w:rPr>
                <w:rFonts w:eastAsia="Calibri" w:cs="Times New Roman"/>
                <w:bCs/>
                <w:szCs w:val="24"/>
              </w:rPr>
              <w:t xml:space="preserve"> for adults – language</w:t>
            </w:r>
          </w:p>
          <w:p w14:paraId="11AADA1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Motivation and creativity to engage teenagers</w:t>
            </w:r>
          </w:p>
          <w:p w14:paraId="627E237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Focus on Wellness</w:t>
            </w:r>
          </w:p>
          <w:p w14:paraId="1C24388C" w14:textId="1FAA292B"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College Group Work – Needs assessment and develop</w:t>
            </w:r>
            <w:r>
              <w:rPr>
                <w:rFonts w:eastAsia="Calibri" w:cs="Times New Roman"/>
                <w:bCs/>
                <w:szCs w:val="24"/>
              </w:rPr>
              <w:t>ment</w:t>
            </w:r>
            <w:r w:rsidRPr="005C6416">
              <w:rPr>
                <w:rFonts w:eastAsia="Calibri" w:cs="Times New Roman"/>
                <w:bCs/>
                <w:szCs w:val="24"/>
              </w:rPr>
              <w:t xml:space="preserve"> </w:t>
            </w:r>
            <w:r>
              <w:rPr>
                <w:rFonts w:eastAsia="Calibri" w:cs="Times New Roman"/>
                <w:bCs/>
                <w:szCs w:val="24"/>
              </w:rPr>
              <w:t xml:space="preserve">of </w:t>
            </w:r>
            <w:r w:rsidRPr="005C6416">
              <w:rPr>
                <w:rFonts w:eastAsia="Calibri" w:cs="Times New Roman"/>
                <w:bCs/>
                <w:szCs w:val="24"/>
              </w:rPr>
              <w:t>close-ended groups</w:t>
            </w:r>
          </w:p>
          <w:p w14:paraId="349A06F0"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1408E1E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due on Textbook One: Chapter 10</w:t>
            </w:r>
          </w:p>
          <w:p w14:paraId="33CE5386" w14:textId="77777777" w:rsidR="005C6416" w:rsidRPr="005C6416" w:rsidRDefault="005C6416" w:rsidP="005C6416">
            <w:pPr>
              <w:spacing w:after="0" w:line="240" w:lineRule="auto"/>
              <w:rPr>
                <w:rFonts w:eastAsia="Calibri" w:cs="Times New Roman"/>
                <w:bCs/>
                <w:szCs w:val="24"/>
              </w:rPr>
            </w:pPr>
          </w:p>
          <w:p w14:paraId="0D670CE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6</w:t>
            </w:r>
          </w:p>
        </w:tc>
        <w:tc>
          <w:tcPr>
            <w:tcW w:w="1170" w:type="dxa"/>
          </w:tcPr>
          <w:p w14:paraId="4566CFD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1, 3, 4, 5, 6</w:t>
            </w:r>
          </w:p>
        </w:tc>
        <w:tc>
          <w:tcPr>
            <w:tcW w:w="1620" w:type="dxa"/>
          </w:tcPr>
          <w:p w14:paraId="144111E0"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C7 – 2 hours</w:t>
            </w:r>
          </w:p>
          <w:p w14:paraId="1F5787E2"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C9 – 1 hour</w:t>
            </w:r>
          </w:p>
        </w:tc>
      </w:tr>
      <w:tr w:rsidR="005C6416" w:rsidRPr="005C6416" w14:paraId="64A169EA" w14:textId="77777777" w:rsidTr="00517412">
        <w:tc>
          <w:tcPr>
            <w:tcW w:w="1513" w:type="dxa"/>
          </w:tcPr>
          <w:p w14:paraId="590E7EE4"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Nine</w:t>
            </w:r>
          </w:p>
        </w:tc>
        <w:tc>
          <w:tcPr>
            <w:tcW w:w="5142" w:type="dxa"/>
          </w:tcPr>
          <w:p w14:paraId="1C26E08C"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Facilitating groups for specific populations within the community – special consideration for dual diagnosis and prevention</w:t>
            </w:r>
          </w:p>
          <w:p w14:paraId="1A812E08"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Women – power, trust, specific issues of trauma</w:t>
            </w:r>
          </w:p>
          <w:p w14:paraId="68CFB435"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Men – positive masculinity</w:t>
            </w:r>
          </w:p>
          <w:p w14:paraId="03414427"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Domestic Violence Offenders – accountability, more than just anger management</w:t>
            </w:r>
          </w:p>
          <w:p w14:paraId="79E0390C"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Older Adults – socialization; healthy versus</w:t>
            </w:r>
            <w:r w:rsidRPr="005C6416">
              <w:rPr>
                <w:rFonts w:asciiTheme="minorHAnsi" w:hAnsiTheme="minorHAnsi"/>
                <w:sz w:val="22"/>
              </w:rPr>
              <w:t xml:space="preserve"> </w:t>
            </w:r>
            <w:r w:rsidRPr="005C6416">
              <w:rPr>
                <w:rFonts w:eastAsia="Calibri" w:cs="Times New Roman"/>
                <w:szCs w:val="24"/>
              </w:rPr>
              <w:t>Participation and facilitation in the practice setting unhealthy aging population</w:t>
            </w:r>
          </w:p>
          <w:p w14:paraId="29F979FF" w14:textId="5698CDFF" w:rsidR="005C6416" w:rsidRPr="005C6416" w:rsidRDefault="005C6416" w:rsidP="005C6416">
            <w:pPr>
              <w:spacing w:after="0" w:line="240" w:lineRule="auto"/>
              <w:rPr>
                <w:rFonts w:eastAsia="Calibri" w:cs="Times New Roman"/>
                <w:szCs w:val="24"/>
              </w:rPr>
            </w:pPr>
            <w:r w:rsidRPr="005C6416">
              <w:rPr>
                <w:rFonts w:eastAsia="Calibri" w:cs="Times New Roman"/>
                <w:szCs w:val="24"/>
              </w:rPr>
              <w:t>Wellness for all populations and risk factors for substance use disorders, mental health disorders, poverty, etc.</w:t>
            </w:r>
          </w:p>
          <w:p w14:paraId="62CA071F"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Grief work in groups of all ages – techniques to process grief</w:t>
            </w:r>
          </w:p>
          <w:p w14:paraId="7B802825"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Participation and facilitation in the practice setting</w:t>
            </w:r>
          </w:p>
        </w:tc>
        <w:tc>
          <w:tcPr>
            <w:tcW w:w="1530" w:type="dxa"/>
          </w:tcPr>
          <w:p w14:paraId="7E91054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Discussion due on Textbook One: Chapter 11</w:t>
            </w:r>
          </w:p>
          <w:p w14:paraId="1C838B85" w14:textId="77777777" w:rsidR="005C6416" w:rsidRPr="005C6416" w:rsidRDefault="005C6416" w:rsidP="005C6416">
            <w:pPr>
              <w:spacing w:after="0" w:line="240" w:lineRule="auto"/>
              <w:rPr>
                <w:rFonts w:eastAsia="Calibri" w:cs="Times New Roman"/>
                <w:bCs/>
                <w:szCs w:val="24"/>
              </w:rPr>
            </w:pPr>
          </w:p>
          <w:p w14:paraId="7D8C3F5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Chapter7</w:t>
            </w:r>
          </w:p>
          <w:p w14:paraId="0867A8A8" w14:textId="77777777" w:rsidR="005C6416" w:rsidRPr="005C6416" w:rsidRDefault="005C6416" w:rsidP="005C6416">
            <w:pPr>
              <w:spacing w:after="0" w:line="240" w:lineRule="auto"/>
              <w:rPr>
                <w:rFonts w:eastAsia="Calibri" w:cs="Times New Roman"/>
                <w:bCs/>
                <w:szCs w:val="24"/>
              </w:rPr>
            </w:pPr>
          </w:p>
          <w:p w14:paraId="0BBDEECE" w14:textId="77777777" w:rsidR="005C6416" w:rsidRPr="005C6416" w:rsidRDefault="005C6416" w:rsidP="005C6416">
            <w:pPr>
              <w:spacing w:after="0" w:line="240" w:lineRule="auto"/>
              <w:rPr>
                <w:rFonts w:eastAsia="Calibri" w:cs="Times New Roman"/>
                <w:bCs/>
                <w:szCs w:val="24"/>
              </w:rPr>
            </w:pPr>
          </w:p>
          <w:p w14:paraId="107F0A0A" w14:textId="77777777" w:rsidR="005C6416" w:rsidRPr="005C6416" w:rsidRDefault="005C6416" w:rsidP="005C6416">
            <w:pPr>
              <w:spacing w:after="0" w:line="240" w:lineRule="auto"/>
              <w:rPr>
                <w:rFonts w:eastAsia="Calibri" w:cs="Times New Roman"/>
                <w:bCs/>
                <w:szCs w:val="24"/>
              </w:rPr>
            </w:pPr>
          </w:p>
          <w:p w14:paraId="74B0D3C2" w14:textId="77777777" w:rsidR="005C6416" w:rsidRPr="005C6416" w:rsidRDefault="005C6416" w:rsidP="005C6416">
            <w:pPr>
              <w:spacing w:after="0" w:line="240" w:lineRule="auto"/>
              <w:rPr>
                <w:rFonts w:eastAsia="Calibri" w:cs="Times New Roman"/>
                <w:b/>
                <w:szCs w:val="24"/>
              </w:rPr>
            </w:pPr>
          </w:p>
        </w:tc>
        <w:tc>
          <w:tcPr>
            <w:tcW w:w="1170" w:type="dxa"/>
          </w:tcPr>
          <w:p w14:paraId="3EB8A72C"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1, 2, 4, 5, 6</w:t>
            </w:r>
          </w:p>
        </w:tc>
        <w:tc>
          <w:tcPr>
            <w:tcW w:w="1620" w:type="dxa"/>
          </w:tcPr>
          <w:p w14:paraId="4CF219D3"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C2 – 1 hour</w:t>
            </w:r>
          </w:p>
          <w:p w14:paraId="7ED5A17E"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C7 – 2 hour</w:t>
            </w:r>
          </w:p>
        </w:tc>
      </w:tr>
      <w:tr w:rsidR="005C6416" w:rsidRPr="005C6416" w14:paraId="5DF1DED7" w14:textId="77777777" w:rsidTr="00517412">
        <w:tc>
          <w:tcPr>
            <w:tcW w:w="1513" w:type="dxa"/>
          </w:tcPr>
          <w:p w14:paraId="1F691BB0"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10</w:t>
            </w:r>
          </w:p>
        </w:tc>
        <w:tc>
          <w:tcPr>
            <w:tcW w:w="5142" w:type="dxa"/>
          </w:tcPr>
          <w:p w14:paraId="1E57F513"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Theories applicable to group work community settings and chemical dependence settings</w:t>
            </w:r>
          </w:p>
          <w:p w14:paraId="2F618DFB"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Why use a theory?</w:t>
            </w:r>
          </w:p>
          <w:p w14:paraId="4C9092E0"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lastRenderedPageBreak/>
              <w:t>Thinking, Feeling, and Behaving Model</w:t>
            </w:r>
          </w:p>
          <w:p w14:paraId="615F7A28"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Psychodynamic approaches – Psychodynamic and Adlerian group dynamics: bring the past into the present</w:t>
            </w:r>
          </w:p>
          <w:p w14:paraId="26DE481E"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Transference versus connectedness</w:t>
            </w:r>
          </w:p>
          <w:p w14:paraId="38817CD8"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Experiential and relationship-oriented approaches</w:t>
            </w:r>
          </w:p>
          <w:p w14:paraId="5A9F2B0E"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Cognitive Behavioral approaches</w:t>
            </w:r>
          </w:p>
          <w:p w14:paraId="2743A7F5" w14:textId="18387F08" w:rsidR="005C6416" w:rsidRPr="005C6416" w:rsidRDefault="005C6416" w:rsidP="005C6416">
            <w:pPr>
              <w:spacing w:after="0" w:line="240" w:lineRule="auto"/>
              <w:rPr>
                <w:rFonts w:eastAsia="Calibri" w:cs="Times New Roman"/>
                <w:szCs w:val="24"/>
              </w:rPr>
            </w:pPr>
            <w:r w:rsidRPr="005C6416">
              <w:rPr>
                <w:rFonts w:eastAsia="Calibri" w:cs="Times New Roman"/>
                <w:szCs w:val="24"/>
              </w:rPr>
              <w:t>Post</w:t>
            </w:r>
            <w:r>
              <w:rPr>
                <w:rFonts w:eastAsia="Calibri" w:cs="Times New Roman"/>
                <w:szCs w:val="24"/>
              </w:rPr>
              <w:t>-</w:t>
            </w:r>
            <w:r w:rsidRPr="005C6416">
              <w:rPr>
                <w:rFonts w:eastAsia="Calibri" w:cs="Times New Roman"/>
                <w:szCs w:val="24"/>
              </w:rPr>
              <w:t>Modern Approaches</w:t>
            </w:r>
          </w:p>
          <w:p w14:paraId="698F1CBF"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Multicultural perspective</w:t>
            </w:r>
          </w:p>
          <w:p w14:paraId="324EB4D0"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Integrative approach</w:t>
            </w:r>
          </w:p>
          <w:p w14:paraId="107B58D8" w14:textId="4A6E167E" w:rsidR="005C6416" w:rsidRPr="005C6416" w:rsidRDefault="005C6416" w:rsidP="005C6416">
            <w:pPr>
              <w:spacing w:after="0" w:line="240" w:lineRule="auto"/>
              <w:rPr>
                <w:rFonts w:eastAsia="Calibri" w:cs="Times New Roman"/>
                <w:szCs w:val="24"/>
              </w:rPr>
            </w:pPr>
            <w:r w:rsidRPr="005C6416">
              <w:rPr>
                <w:rFonts w:eastAsia="Calibri" w:cs="Times New Roman"/>
                <w:szCs w:val="24"/>
              </w:rPr>
              <w:t>Developing your approach as you consider group counseling as your vocation</w:t>
            </w:r>
          </w:p>
          <w:p w14:paraId="670C22AB" w14:textId="4F67A7AF" w:rsidR="005C6416" w:rsidRPr="005C6416" w:rsidRDefault="005C6416" w:rsidP="005C6416">
            <w:pPr>
              <w:spacing w:after="0" w:line="240" w:lineRule="auto"/>
              <w:rPr>
                <w:rFonts w:eastAsia="Calibri" w:cs="Times New Roman"/>
                <w:szCs w:val="24"/>
              </w:rPr>
            </w:pPr>
            <w:r w:rsidRPr="005C6416">
              <w:rPr>
                <w:rFonts w:eastAsia="Calibri" w:cs="Times New Roman"/>
                <w:szCs w:val="24"/>
              </w:rPr>
              <w:t>Describe worker</w:t>
            </w:r>
            <w:r>
              <w:rPr>
                <w:rFonts w:eastAsia="Calibri" w:cs="Times New Roman"/>
                <w:szCs w:val="24"/>
              </w:rPr>
              <w:t>'s</w:t>
            </w:r>
            <w:r w:rsidRPr="005C6416">
              <w:rPr>
                <w:rFonts w:eastAsia="Calibri" w:cs="Times New Roman"/>
                <w:szCs w:val="24"/>
              </w:rPr>
              <w:t xml:space="preserve"> issues and experiences which may prevent effective delivery of services to clients</w:t>
            </w:r>
          </w:p>
          <w:p w14:paraId="579AEFE8"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Participation and facilitation in the practice setting</w:t>
            </w:r>
          </w:p>
          <w:p w14:paraId="6DF285CC" w14:textId="77777777" w:rsidR="005C6416" w:rsidRPr="005C6416" w:rsidRDefault="005C6416" w:rsidP="005C6416">
            <w:pPr>
              <w:spacing w:after="0" w:line="240" w:lineRule="auto"/>
              <w:rPr>
                <w:rFonts w:eastAsia="Calibri" w:cs="Times New Roman"/>
                <w:szCs w:val="24"/>
              </w:rPr>
            </w:pPr>
          </w:p>
        </w:tc>
        <w:tc>
          <w:tcPr>
            <w:tcW w:w="1530" w:type="dxa"/>
          </w:tcPr>
          <w:p w14:paraId="0C03E03E"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 xml:space="preserve">Discussion due on Textbook </w:t>
            </w:r>
            <w:r w:rsidRPr="005C6416">
              <w:rPr>
                <w:rFonts w:eastAsia="Calibri" w:cs="Times New Roman"/>
                <w:bCs/>
                <w:szCs w:val="24"/>
              </w:rPr>
              <w:lastRenderedPageBreak/>
              <w:t>One: Chapter 4</w:t>
            </w:r>
          </w:p>
          <w:p w14:paraId="0BBE6B31" w14:textId="77777777" w:rsidR="005C6416" w:rsidRPr="005C6416" w:rsidRDefault="005C6416" w:rsidP="005C6416">
            <w:pPr>
              <w:spacing w:after="0" w:line="240" w:lineRule="auto"/>
              <w:rPr>
                <w:rFonts w:eastAsia="Calibri" w:cs="Times New Roman"/>
                <w:bCs/>
                <w:szCs w:val="24"/>
              </w:rPr>
            </w:pPr>
          </w:p>
          <w:p w14:paraId="2322E0E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8</w:t>
            </w:r>
          </w:p>
          <w:p w14:paraId="0C1B27A2" w14:textId="77777777" w:rsidR="005C6416" w:rsidRPr="005C6416" w:rsidRDefault="005C6416" w:rsidP="005C6416">
            <w:pPr>
              <w:spacing w:after="0" w:line="240" w:lineRule="auto"/>
              <w:rPr>
                <w:rFonts w:eastAsia="Calibri" w:cs="Times New Roman"/>
                <w:bCs/>
                <w:szCs w:val="24"/>
              </w:rPr>
            </w:pPr>
          </w:p>
          <w:p w14:paraId="08CC354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9</w:t>
            </w:r>
          </w:p>
          <w:p w14:paraId="1D251DA5" w14:textId="77777777" w:rsidR="005C6416" w:rsidRPr="005C6416" w:rsidRDefault="005C6416" w:rsidP="005C6416">
            <w:pPr>
              <w:spacing w:after="0" w:line="240" w:lineRule="auto"/>
              <w:rPr>
                <w:rFonts w:eastAsia="Calibri" w:cs="Times New Roman"/>
                <w:bCs/>
                <w:szCs w:val="24"/>
              </w:rPr>
            </w:pPr>
          </w:p>
          <w:p w14:paraId="33EEFA8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Conclusion, &amp; Action Plan</w:t>
            </w:r>
          </w:p>
        </w:tc>
        <w:tc>
          <w:tcPr>
            <w:tcW w:w="1170" w:type="dxa"/>
          </w:tcPr>
          <w:p w14:paraId="720E516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2, 3, 4, 5, 6</w:t>
            </w:r>
          </w:p>
        </w:tc>
        <w:tc>
          <w:tcPr>
            <w:tcW w:w="1620" w:type="dxa"/>
          </w:tcPr>
          <w:p w14:paraId="2A56C5E0" w14:textId="77777777" w:rsidR="005C6416" w:rsidRPr="005C6416" w:rsidRDefault="005C6416" w:rsidP="005C6416">
            <w:pPr>
              <w:spacing w:after="0" w:line="240" w:lineRule="auto"/>
              <w:rPr>
                <w:rFonts w:eastAsia="Calibri" w:cs="Times New Roman"/>
                <w:b/>
                <w:bCs/>
                <w:szCs w:val="24"/>
              </w:rPr>
            </w:pPr>
            <w:r w:rsidRPr="005C6416">
              <w:rPr>
                <w:rFonts w:eastAsia="Calibri" w:cs="Times New Roman"/>
                <w:b/>
                <w:bCs/>
                <w:szCs w:val="24"/>
              </w:rPr>
              <w:t>C3 – 3 hours</w:t>
            </w:r>
          </w:p>
        </w:tc>
      </w:tr>
      <w:tr w:rsidR="005C6416" w:rsidRPr="005C6416" w14:paraId="26021017" w14:textId="77777777" w:rsidTr="00517412">
        <w:tc>
          <w:tcPr>
            <w:tcW w:w="1513" w:type="dxa"/>
          </w:tcPr>
          <w:p w14:paraId="22FECE5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Eleven</w:t>
            </w:r>
          </w:p>
          <w:p w14:paraId="243F09EB" w14:textId="77777777" w:rsidR="005C6416" w:rsidRPr="005C6416" w:rsidRDefault="005C6416" w:rsidP="005C6416">
            <w:pPr>
              <w:spacing w:after="0" w:line="240" w:lineRule="auto"/>
              <w:rPr>
                <w:rFonts w:eastAsia="Calibri" w:cs="Times New Roman"/>
                <w:b/>
                <w:szCs w:val="24"/>
              </w:rPr>
            </w:pPr>
          </w:p>
          <w:p w14:paraId="216C5131" w14:textId="77777777" w:rsidR="005C6416" w:rsidRPr="005C6416" w:rsidRDefault="005C6416" w:rsidP="005C6416">
            <w:pPr>
              <w:spacing w:after="0" w:line="240" w:lineRule="auto"/>
              <w:rPr>
                <w:rFonts w:eastAsia="Calibri" w:cs="Times New Roman"/>
                <w:b/>
                <w:szCs w:val="24"/>
              </w:rPr>
            </w:pPr>
          </w:p>
          <w:p w14:paraId="53738FF4" w14:textId="77777777" w:rsidR="005C6416" w:rsidRPr="005C6416" w:rsidRDefault="005C6416" w:rsidP="005C6416">
            <w:pPr>
              <w:spacing w:after="0" w:line="240" w:lineRule="auto"/>
              <w:rPr>
                <w:rFonts w:eastAsia="Calibri" w:cs="Times New Roman"/>
                <w:b/>
                <w:szCs w:val="24"/>
              </w:rPr>
            </w:pPr>
          </w:p>
          <w:p w14:paraId="1366649A" w14:textId="77777777" w:rsidR="005C6416" w:rsidRPr="005C6416" w:rsidRDefault="005C6416" w:rsidP="005C6416">
            <w:pPr>
              <w:spacing w:after="0" w:line="240" w:lineRule="auto"/>
              <w:rPr>
                <w:rFonts w:eastAsia="Calibri" w:cs="Times New Roman"/>
                <w:b/>
                <w:szCs w:val="24"/>
              </w:rPr>
            </w:pPr>
          </w:p>
          <w:p w14:paraId="5A2E1D11" w14:textId="77777777" w:rsidR="005C6416" w:rsidRPr="005C6416" w:rsidRDefault="005C6416" w:rsidP="005C6416">
            <w:pPr>
              <w:spacing w:after="0" w:line="240" w:lineRule="auto"/>
              <w:rPr>
                <w:rFonts w:eastAsia="Calibri" w:cs="Times New Roman"/>
                <w:b/>
                <w:szCs w:val="24"/>
              </w:rPr>
            </w:pPr>
          </w:p>
        </w:tc>
        <w:tc>
          <w:tcPr>
            <w:tcW w:w="5142" w:type="dxa"/>
          </w:tcPr>
          <w:p w14:paraId="361E0D10"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Existential Perspective</w:t>
            </w:r>
          </w:p>
          <w:p w14:paraId="39E7EA4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Philosophical Framework </w:t>
            </w:r>
          </w:p>
          <w:p w14:paraId="1113092C" w14:textId="5DC3C2D8" w:rsidR="005C6416" w:rsidRPr="005C6416" w:rsidRDefault="005C6416" w:rsidP="005C6416">
            <w:pPr>
              <w:spacing w:after="0" w:line="240" w:lineRule="auto"/>
              <w:rPr>
                <w:rFonts w:eastAsia="Calibri" w:cs="Times New Roman"/>
                <w:bCs/>
                <w:szCs w:val="24"/>
              </w:rPr>
            </w:pPr>
            <w:r>
              <w:rPr>
                <w:rFonts w:eastAsia="Calibri" w:cs="Times New Roman"/>
                <w:bCs/>
                <w:szCs w:val="24"/>
              </w:rPr>
              <w:t>Our choices define u</w:t>
            </w:r>
            <w:r w:rsidRPr="005C6416">
              <w:rPr>
                <w:rFonts w:eastAsia="Calibri" w:cs="Times New Roman"/>
                <w:bCs/>
                <w:szCs w:val="24"/>
              </w:rPr>
              <w:t>s</w:t>
            </w:r>
          </w:p>
          <w:p w14:paraId="2253A7F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We limit ourselves by the choices we make</w:t>
            </w:r>
          </w:p>
          <w:p w14:paraId="7E6067ED"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Transactional Analysis in group intervention</w:t>
            </w:r>
          </w:p>
          <w:p w14:paraId="537FF931" w14:textId="3F239F48"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What are transactions</w:t>
            </w:r>
            <w:r>
              <w:rPr>
                <w:rFonts w:eastAsia="Calibri" w:cs="Times New Roman"/>
                <w:bCs/>
                <w:szCs w:val="24"/>
              </w:rPr>
              <w:t>,</w:t>
            </w:r>
            <w:r w:rsidRPr="005C6416">
              <w:rPr>
                <w:rFonts w:eastAsia="Calibri" w:cs="Times New Roman"/>
                <w:bCs/>
                <w:szCs w:val="24"/>
              </w:rPr>
              <w:t xml:space="preserve"> and why are they important?</w:t>
            </w:r>
          </w:p>
          <w:p w14:paraId="6F879DA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Gestalt Therapy in groups and dynamics</w:t>
            </w:r>
          </w:p>
          <w:p w14:paraId="40B7C2C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Here and now</w:t>
            </w:r>
          </w:p>
          <w:p w14:paraId="64B7D4E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Psychodrama</w:t>
            </w:r>
          </w:p>
          <w:p w14:paraId="7B6FC436" w14:textId="54A2595B"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Transference and countertransference</w:t>
            </w:r>
          </w:p>
          <w:p w14:paraId="09C7361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Applying counseling skills in group facilitation</w:t>
            </w:r>
          </w:p>
          <w:p w14:paraId="3A72EE8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66360A55"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Journal Entry due on Textbook Three:  Preface &amp; Chapter 1</w:t>
            </w:r>
          </w:p>
          <w:p w14:paraId="423755CA" w14:textId="77777777" w:rsidR="005C6416" w:rsidRPr="005C6416" w:rsidRDefault="005C6416" w:rsidP="005C6416">
            <w:pPr>
              <w:spacing w:after="0" w:line="240" w:lineRule="auto"/>
              <w:rPr>
                <w:rFonts w:eastAsia="Calibri" w:cs="Times New Roman"/>
                <w:szCs w:val="24"/>
              </w:rPr>
            </w:pPr>
          </w:p>
          <w:p w14:paraId="5FE30A56" w14:textId="77777777" w:rsidR="005C6416" w:rsidRPr="005C6416" w:rsidRDefault="005C6416" w:rsidP="005C6416">
            <w:pPr>
              <w:spacing w:after="0" w:line="240" w:lineRule="auto"/>
              <w:rPr>
                <w:rFonts w:eastAsia="Calibri" w:cs="Times New Roman"/>
                <w:b/>
                <w:szCs w:val="24"/>
              </w:rPr>
            </w:pPr>
            <w:r w:rsidRPr="005C6416">
              <w:rPr>
                <w:rFonts w:eastAsia="Calibri" w:cs="Times New Roman"/>
                <w:szCs w:val="24"/>
              </w:rPr>
              <w:t>Journal Entry due on Textbook Three: Chapter 2</w:t>
            </w:r>
          </w:p>
        </w:tc>
        <w:tc>
          <w:tcPr>
            <w:tcW w:w="1170" w:type="dxa"/>
          </w:tcPr>
          <w:p w14:paraId="24106AEC"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2, 3, 4, 5, 6</w:t>
            </w:r>
          </w:p>
        </w:tc>
        <w:tc>
          <w:tcPr>
            <w:tcW w:w="1620" w:type="dxa"/>
          </w:tcPr>
          <w:p w14:paraId="24E2A5DF"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C3 – 3 hours</w:t>
            </w:r>
          </w:p>
        </w:tc>
      </w:tr>
      <w:tr w:rsidR="005C6416" w:rsidRPr="005C6416" w14:paraId="5385B8E7" w14:textId="77777777" w:rsidTr="00517412">
        <w:tc>
          <w:tcPr>
            <w:tcW w:w="1513" w:type="dxa"/>
          </w:tcPr>
          <w:p w14:paraId="382FFF0C"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Twelve</w:t>
            </w:r>
          </w:p>
        </w:tc>
        <w:tc>
          <w:tcPr>
            <w:tcW w:w="5142" w:type="dxa"/>
          </w:tcPr>
          <w:p w14:paraId="24584E2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Knowing yourself as a helper</w:t>
            </w:r>
          </w:p>
          <w:p w14:paraId="6ABAB2A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Examining motives for entering the helping professions</w:t>
            </w:r>
          </w:p>
          <w:p w14:paraId="1764F9B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person-centered approach</w:t>
            </w:r>
          </w:p>
          <w:p w14:paraId="17CC2EFB" w14:textId="16FDC303"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You</w:t>
            </w:r>
            <w:r>
              <w:rPr>
                <w:rFonts w:eastAsia="Calibri" w:cs="Times New Roman"/>
                <w:bCs/>
                <w:szCs w:val="24"/>
              </w:rPr>
              <w:t>'</w:t>
            </w:r>
            <w:r w:rsidRPr="005C6416">
              <w:rPr>
                <w:rFonts w:eastAsia="Calibri" w:cs="Times New Roman"/>
                <w:bCs/>
                <w:szCs w:val="24"/>
              </w:rPr>
              <w:t>re here-and-now reactions as a technique</w:t>
            </w:r>
          </w:p>
          <w:p w14:paraId="0F331CB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use of expressive arts</w:t>
            </w:r>
          </w:p>
          <w:p w14:paraId="36E06D0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Behavior therapy for groups and the dynamics</w:t>
            </w:r>
          </w:p>
          <w:p w14:paraId="5AC4286B" w14:textId="1C9365FE"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Techniques role</w:t>
            </w:r>
            <w:r>
              <w:rPr>
                <w:rFonts w:eastAsia="Calibri" w:cs="Times New Roman"/>
                <w:bCs/>
                <w:szCs w:val="24"/>
              </w:rPr>
              <w:t>-</w:t>
            </w:r>
            <w:r w:rsidRPr="005C6416">
              <w:rPr>
                <w:rFonts w:eastAsia="Calibri" w:cs="Times New Roman"/>
                <w:bCs/>
                <w:szCs w:val="24"/>
              </w:rPr>
              <w:t>play and rehearsal</w:t>
            </w:r>
          </w:p>
          <w:p w14:paraId="324F808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Cognitive therapy – automatic thoughts, negative thinking patterns feed depression, related to relapse</w:t>
            </w:r>
          </w:p>
          <w:p w14:paraId="2F021428"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Participation and facilitation in the practice setting</w:t>
            </w:r>
          </w:p>
        </w:tc>
        <w:tc>
          <w:tcPr>
            <w:tcW w:w="1530" w:type="dxa"/>
          </w:tcPr>
          <w:p w14:paraId="7DCC11F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two: Chapter 3</w:t>
            </w:r>
          </w:p>
          <w:p w14:paraId="18D9AC2A" w14:textId="77777777" w:rsidR="005C6416" w:rsidRPr="005C6416" w:rsidRDefault="005C6416" w:rsidP="005C6416">
            <w:pPr>
              <w:spacing w:after="0" w:line="240" w:lineRule="auto"/>
              <w:rPr>
                <w:rFonts w:eastAsia="Calibri" w:cs="Times New Roman"/>
                <w:bCs/>
                <w:szCs w:val="24"/>
              </w:rPr>
            </w:pPr>
          </w:p>
          <w:p w14:paraId="71AE77B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Journal Entry due on Textbook Three: Chapter 4</w:t>
            </w:r>
          </w:p>
        </w:tc>
        <w:tc>
          <w:tcPr>
            <w:tcW w:w="1170" w:type="dxa"/>
          </w:tcPr>
          <w:p w14:paraId="4D345524"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2, 3, 4, 5, 6, 7</w:t>
            </w:r>
          </w:p>
        </w:tc>
        <w:tc>
          <w:tcPr>
            <w:tcW w:w="1620" w:type="dxa"/>
          </w:tcPr>
          <w:p w14:paraId="6BB32B01"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C3 – 3 hours</w:t>
            </w:r>
          </w:p>
        </w:tc>
      </w:tr>
      <w:tr w:rsidR="005C6416" w:rsidRPr="005C6416" w14:paraId="2D9A8FEB" w14:textId="77777777" w:rsidTr="00517412">
        <w:tc>
          <w:tcPr>
            <w:tcW w:w="1513" w:type="dxa"/>
          </w:tcPr>
          <w:p w14:paraId="4C13535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Thirteen</w:t>
            </w:r>
          </w:p>
          <w:p w14:paraId="1C7190F1" w14:textId="77777777" w:rsidR="005C6416" w:rsidRPr="005C6416" w:rsidRDefault="005C6416" w:rsidP="005C6416">
            <w:pPr>
              <w:spacing w:after="0" w:line="240" w:lineRule="auto"/>
              <w:rPr>
                <w:rFonts w:eastAsia="Calibri" w:cs="Times New Roman"/>
                <w:b/>
                <w:szCs w:val="24"/>
              </w:rPr>
            </w:pPr>
          </w:p>
          <w:p w14:paraId="4BD240F2" w14:textId="77777777" w:rsidR="005C6416" w:rsidRPr="005C6416" w:rsidRDefault="005C6416" w:rsidP="005C6416">
            <w:pPr>
              <w:spacing w:after="0" w:line="240" w:lineRule="auto"/>
              <w:rPr>
                <w:rFonts w:eastAsia="Calibri" w:cs="Times New Roman"/>
                <w:b/>
                <w:szCs w:val="24"/>
              </w:rPr>
            </w:pPr>
          </w:p>
          <w:p w14:paraId="5C12641F" w14:textId="77777777" w:rsidR="005C6416" w:rsidRPr="005C6416" w:rsidRDefault="005C6416" w:rsidP="005C6416">
            <w:pPr>
              <w:spacing w:after="0" w:line="240" w:lineRule="auto"/>
              <w:rPr>
                <w:rFonts w:eastAsia="Calibri" w:cs="Times New Roman"/>
                <w:b/>
                <w:szCs w:val="24"/>
              </w:rPr>
            </w:pPr>
          </w:p>
        </w:tc>
        <w:tc>
          <w:tcPr>
            <w:tcW w:w="5142" w:type="dxa"/>
          </w:tcPr>
          <w:p w14:paraId="4897DBC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Specific theories for chemical dependence groups and dynamics</w:t>
            </w:r>
          </w:p>
          <w:p w14:paraId="04D7CF1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Rational Emotive Behavior Therapy</w:t>
            </w:r>
          </w:p>
          <w:p w14:paraId="6631799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(REBT)</w:t>
            </w:r>
          </w:p>
          <w:p w14:paraId="131302A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ABCDE Method</w:t>
            </w:r>
          </w:p>
          <w:p w14:paraId="5B58B3B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lastRenderedPageBreak/>
              <w:t>Beliefs influence how you feel and what you do</w:t>
            </w:r>
          </w:p>
          <w:p w14:paraId="74F3CD38" w14:textId="3B1663F8"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Relapse Prevention – role play also </w:t>
            </w:r>
            <w:r>
              <w:rPr>
                <w:rFonts w:eastAsia="Calibri" w:cs="Times New Roman"/>
                <w:bCs/>
                <w:szCs w:val="24"/>
              </w:rPr>
              <w:t>"</w:t>
            </w:r>
            <w:r w:rsidRPr="005C6416">
              <w:rPr>
                <w:rFonts w:eastAsia="Calibri" w:cs="Times New Roman"/>
                <w:bCs/>
                <w:szCs w:val="24"/>
              </w:rPr>
              <w:t>playing the tape through</w:t>
            </w:r>
            <w:r>
              <w:rPr>
                <w:rFonts w:eastAsia="Calibri" w:cs="Times New Roman"/>
                <w:bCs/>
                <w:szCs w:val="24"/>
              </w:rPr>
              <w:t>"</w:t>
            </w:r>
          </w:p>
          <w:p w14:paraId="4814D7B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Choice Theory/Reality Therapy </w:t>
            </w:r>
          </w:p>
          <w:p w14:paraId="62A3DFB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Influence of personal choices on the workplace, clients, and ethics</w:t>
            </w:r>
          </w:p>
          <w:p w14:paraId="43C97832" w14:textId="5E9868D1" w:rsidR="005C6416" w:rsidRPr="005C6416" w:rsidRDefault="005C6416" w:rsidP="005C6416">
            <w:pPr>
              <w:spacing w:after="0" w:line="240" w:lineRule="auto"/>
              <w:rPr>
                <w:rFonts w:eastAsia="Calibri" w:cs="Times New Roman"/>
                <w:bCs/>
                <w:szCs w:val="24"/>
              </w:rPr>
            </w:pPr>
            <w:r>
              <w:rPr>
                <w:rFonts w:eastAsia="Calibri" w:cs="Times New Roman"/>
                <w:bCs/>
                <w:szCs w:val="24"/>
              </w:rPr>
              <w:t>The a</w:t>
            </w:r>
            <w:r w:rsidRPr="005C6416">
              <w:rPr>
                <w:rFonts w:eastAsia="Calibri" w:cs="Times New Roman"/>
                <w:bCs/>
                <w:szCs w:val="24"/>
              </w:rPr>
              <w:t xml:space="preserve">ssumption </w:t>
            </w:r>
            <w:r>
              <w:rPr>
                <w:rFonts w:eastAsia="Calibri" w:cs="Times New Roman"/>
                <w:bCs/>
                <w:szCs w:val="24"/>
              </w:rPr>
              <w:t xml:space="preserve">is </w:t>
            </w:r>
            <w:r w:rsidRPr="005C6416">
              <w:rPr>
                <w:rFonts w:eastAsia="Calibri" w:cs="Times New Roman"/>
                <w:bCs/>
                <w:szCs w:val="24"/>
              </w:rPr>
              <w:t>that people are motivated to change.</w:t>
            </w:r>
          </w:p>
          <w:p w14:paraId="2314E96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How to better meet needs</w:t>
            </w:r>
          </w:p>
          <w:p w14:paraId="744B336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WDEP Model</w:t>
            </w:r>
          </w:p>
          <w:p w14:paraId="0400544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Is that working for you?</w:t>
            </w:r>
          </w:p>
          <w:p w14:paraId="1BAE21DB"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Participation and facilitation in the practice setting</w:t>
            </w:r>
          </w:p>
        </w:tc>
        <w:tc>
          <w:tcPr>
            <w:tcW w:w="1530" w:type="dxa"/>
          </w:tcPr>
          <w:p w14:paraId="02557DEB"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lastRenderedPageBreak/>
              <w:t>Journal Entry due on Textbook Three: Chapter 5</w:t>
            </w:r>
          </w:p>
          <w:p w14:paraId="24CC4C0E" w14:textId="77777777" w:rsidR="005C6416" w:rsidRPr="005C6416" w:rsidRDefault="005C6416" w:rsidP="005C6416">
            <w:pPr>
              <w:spacing w:after="0" w:line="240" w:lineRule="auto"/>
              <w:rPr>
                <w:rFonts w:eastAsia="Calibri" w:cs="Times New Roman"/>
                <w:szCs w:val="24"/>
              </w:rPr>
            </w:pPr>
          </w:p>
          <w:p w14:paraId="4C8E8AF5" w14:textId="77777777" w:rsidR="005C6416" w:rsidRPr="005C6416" w:rsidRDefault="005C6416" w:rsidP="005C6416">
            <w:pPr>
              <w:spacing w:after="0" w:line="240" w:lineRule="auto"/>
              <w:rPr>
                <w:rFonts w:eastAsia="Calibri" w:cs="Times New Roman"/>
                <w:b/>
                <w:szCs w:val="24"/>
              </w:rPr>
            </w:pPr>
            <w:r w:rsidRPr="005C6416">
              <w:rPr>
                <w:rFonts w:eastAsia="Calibri" w:cs="Times New Roman"/>
                <w:szCs w:val="24"/>
              </w:rPr>
              <w:t>Journal Entry due on Textbook Three: Chapter 6</w:t>
            </w:r>
          </w:p>
        </w:tc>
        <w:tc>
          <w:tcPr>
            <w:tcW w:w="1170" w:type="dxa"/>
          </w:tcPr>
          <w:p w14:paraId="1375A9A1"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lastRenderedPageBreak/>
              <w:t>2, 3, 4, 5, 6</w:t>
            </w:r>
          </w:p>
        </w:tc>
        <w:tc>
          <w:tcPr>
            <w:tcW w:w="1620" w:type="dxa"/>
          </w:tcPr>
          <w:p w14:paraId="23F94A0D"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C3 – 3 hours</w:t>
            </w:r>
          </w:p>
        </w:tc>
      </w:tr>
      <w:tr w:rsidR="005C6416" w:rsidRPr="005C6416" w14:paraId="291C0CDC" w14:textId="77777777" w:rsidTr="00517412">
        <w:tc>
          <w:tcPr>
            <w:tcW w:w="1513" w:type="dxa"/>
          </w:tcPr>
          <w:p w14:paraId="1D8FF0E2"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Fourteen</w:t>
            </w:r>
          </w:p>
        </w:tc>
        <w:tc>
          <w:tcPr>
            <w:tcW w:w="5142" w:type="dxa"/>
          </w:tcPr>
          <w:p w14:paraId="3618BEA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Specific theories for chemical dependence groups and dynamics</w:t>
            </w:r>
          </w:p>
          <w:p w14:paraId="6E57017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Motivational Interviewing</w:t>
            </w:r>
          </w:p>
          <w:p w14:paraId="1AE0AC58"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Strengths, abilities, resources, and competencies</w:t>
            </w:r>
          </w:p>
          <w:p w14:paraId="38406BB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Reduce ambivalence and increase intrinsic motivation</w:t>
            </w:r>
          </w:p>
          <w:p w14:paraId="1A71D4E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Payoff Matrix</w:t>
            </w:r>
          </w:p>
          <w:p w14:paraId="1C007D7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Stages of change</w:t>
            </w:r>
          </w:p>
          <w:p w14:paraId="59D98A14"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Stages of treatment</w:t>
            </w:r>
          </w:p>
          <w:p w14:paraId="09931149" w14:textId="77777777" w:rsidR="005C6416" w:rsidRPr="005C6416" w:rsidRDefault="005C6416" w:rsidP="005C6416">
            <w:pPr>
              <w:spacing w:after="0" w:line="240" w:lineRule="auto"/>
              <w:rPr>
                <w:rFonts w:asciiTheme="minorHAnsi" w:hAnsiTheme="minorHAnsi"/>
                <w:sz w:val="22"/>
              </w:rPr>
            </w:pPr>
            <w:r w:rsidRPr="005C6416">
              <w:rPr>
                <w:rFonts w:eastAsia="Calibri" w:cs="Times New Roman"/>
                <w:bCs/>
                <w:szCs w:val="24"/>
              </w:rPr>
              <w:t>Identifying skills for service and facilitation tools</w:t>
            </w:r>
            <w:r w:rsidRPr="005C6416">
              <w:rPr>
                <w:rFonts w:asciiTheme="minorHAnsi" w:hAnsiTheme="minorHAnsi"/>
                <w:sz w:val="22"/>
              </w:rPr>
              <w:t xml:space="preserve"> </w:t>
            </w:r>
          </w:p>
          <w:p w14:paraId="6A0AE633"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3F2E13B6"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Journal Entry due on Textbook Three: Chapter 7</w:t>
            </w:r>
          </w:p>
          <w:p w14:paraId="65B6F725" w14:textId="77777777" w:rsidR="005C6416" w:rsidRPr="005C6416" w:rsidRDefault="005C6416" w:rsidP="005C6416">
            <w:pPr>
              <w:spacing w:after="0" w:line="240" w:lineRule="auto"/>
              <w:rPr>
                <w:rFonts w:eastAsia="Calibri" w:cs="Times New Roman"/>
                <w:szCs w:val="24"/>
              </w:rPr>
            </w:pPr>
          </w:p>
          <w:p w14:paraId="373431F7" w14:textId="77777777" w:rsidR="005C6416" w:rsidRPr="005C6416" w:rsidRDefault="005C6416" w:rsidP="005C6416">
            <w:pPr>
              <w:spacing w:after="0" w:line="240" w:lineRule="auto"/>
              <w:rPr>
                <w:rFonts w:eastAsia="Calibri" w:cs="Times New Roman"/>
                <w:b/>
                <w:szCs w:val="24"/>
              </w:rPr>
            </w:pPr>
            <w:r w:rsidRPr="005C6416">
              <w:rPr>
                <w:rFonts w:eastAsia="Calibri" w:cs="Times New Roman"/>
                <w:szCs w:val="24"/>
              </w:rPr>
              <w:t>Journal Entry due on Textbook Three: Chapter 8</w:t>
            </w:r>
          </w:p>
        </w:tc>
        <w:tc>
          <w:tcPr>
            <w:tcW w:w="1170" w:type="dxa"/>
          </w:tcPr>
          <w:p w14:paraId="686D9D4E"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2, 3, 4, 5, 6, 7</w:t>
            </w:r>
          </w:p>
        </w:tc>
        <w:tc>
          <w:tcPr>
            <w:tcW w:w="1620" w:type="dxa"/>
          </w:tcPr>
          <w:p w14:paraId="5038AB9A"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C3 – 3 hours</w:t>
            </w:r>
          </w:p>
        </w:tc>
      </w:tr>
      <w:tr w:rsidR="005C6416" w:rsidRPr="005C6416" w14:paraId="5D1EA8FF" w14:textId="77777777" w:rsidTr="00517412">
        <w:tc>
          <w:tcPr>
            <w:tcW w:w="1513" w:type="dxa"/>
          </w:tcPr>
          <w:p w14:paraId="34262C90"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t>Week Fifteen</w:t>
            </w:r>
          </w:p>
        </w:tc>
        <w:tc>
          <w:tcPr>
            <w:tcW w:w="5142" w:type="dxa"/>
          </w:tcPr>
          <w:p w14:paraId="37886595"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Theories applicable to group work community settings and chemical dependence settings</w:t>
            </w:r>
          </w:p>
          <w:p w14:paraId="06ADD3BC"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Solution-focused Brief Therapy</w:t>
            </w:r>
          </w:p>
          <w:p w14:paraId="55A0752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Not just talk, create solutions</w:t>
            </w:r>
          </w:p>
          <w:p w14:paraId="07BBA9F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Change is constant and to be expected</w:t>
            </w:r>
          </w:p>
          <w:p w14:paraId="45755807"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Future-oriented and what needs to be done now to have that future life</w:t>
            </w:r>
          </w:p>
          <w:p w14:paraId="41BEEDD1"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Questions, questions, and more questions!</w:t>
            </w:r>
          </w:p>
          <w:p w14:paraId="54B64CA2"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Feminist therapy in groups and the dynamics</w:t>
            </w:r>
          </w:p>
          <w:p w14:paraId="70A6B74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Not just for women</w:t>
            </w:r>
          </w:p>
          <w:p w14:paraId="46D2AD4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Gender-role and socialization</w:t>
            </w:r>
          </w:p>
          <w:p w14:paraId="1B4E98DF"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Empowerment – what is it and how to use it appropriately</w:t>
            </w:r>
          </w:p>
          <w:p w14:paraId="314B6433"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Narrative Therapy in groups and the dynamics</w:t>
            </w:r>
          </w:p>
          <w:p w14:paraId="344FD36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Everybody has a story</w:t>
            </w:r>
          </w:p>
          <w:p w14:paraId="756E7002" w14:textId="1C64FB3E"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Making meaning f</w:t>
            </w:r>
            <w:r>
              <w:rPr>
                <w:rFonts w:eastAsia="Calibri" w:cs="Times New Roman"/>
                <w:bCs/>
                <w:szCs w:val="24"/>
              </w:rPr>
              <w:t>ro</w:t>
            </w:r>
            <w:r w:rsidRPr="005C6416">
              <w:rPr>
                <w:rFonts w:eastAsia="Calibri" w:cs="Times New Roman"/>
                <w:bCs/>
                <w:szCs w:val="24"/>
              </w:rPr>
              <w:t>m the story – the significance of our story</w:t>
            </w:r>
          </w:p>
          <w:p w14:paraId="28CBE926" w14:textId="5516967F"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client is not the problem</w:t>
            </w:r>
            <w:r>
              <w:rPr>
                <w:rFonts w:eastAsia="Calibri" w:cs="Times New Roman"/>
                <w:bCs/>
                <w:szCs w:val="24"/>
              </w:rPr>
              <w:t>;</w:t>
            </w:r>
            <w:r w:rsidRPr="005C6416">
              <w:rPr>
                <w:rFonts w:eastAsia="Calibri" w:cs="Times New Roman"/>
                <w:bCs/>
                <w:szCs w:val="24"/>
              </w:rPr>
              <w:t xml:space="preserve"> the problem is the problem.</w:t>
            </w:r>
          </w:p>
          <w:p w14:paraId="31BC2A5A"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Co-creation of an alternative story based on competence</w:t>
            </w:r>
          </w:p>
          <w:p w14:paraId="1AB1867B" w14:textId="59A9E0AE"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 xml:space="preserve">The group is an audience to hear the </w:t>
            </w:r>
            <w:r>
              <w:rPr>
                <w:rFonts w:eastAsia="Calibri" w:cs="Times New Roman"/>
                <w:bCs/>
                <w:szCs w:val="24"/>
              </w:rPr>
              <w:t>'</w:t>
            </w:r>
            <w:r w:rsidRPr="005C6416">
              <w:rPr>
                <w:rFonts w:eastAsia="Calibri" w:cs="Times New Roman"/>
                <w:bCs/>
                <w:szCs w:val="24"/>
              </w:rPr>
              <w:t>new</w:t>
            </w:r>
            <w:r>
              <w:rPr>
                <w:rFonts w:eastAsia="Calibri" w:cs="Times New Roman"/>
                <w:bCs/>
                <w:szCs w:val="24"/>
              </w:rPr>
              <w:t>'</w:t>
            </w:r>
            <w:r w:rsidRPr="005C6416">
              <w:rPr>
                <w:rFonts w:eastAsia="Calibri" w:cs="Times New Roman"/>
                <w:bCs/>
                <w:szCs w:val="24"/>
              </w:rPr>
              <w:t xml:space="preserve"> story</w:t>
            </w:r>
          </w:p>
          <w:p w14:paraId="2780D09C" w14:textId="342C8ED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The challenges of life versus life</w:t>
            </w:r>
            <w:r>
              <w:rPr>
                <w:rFonts w:eastAsia="Calibri" w:cs="Times New Roman"/>
                <w:bCs/>
                <w:szCs w:val="24"/>
              </w:rPr>
              <w:t>'</w:t>
            </w:r>
            <w:r w:rsidRPr="005C6416">
              <w:rPr>
                <w:rFonts w:eastAsia="Calibri" w:cs="Times New Roman"/>
                <w:bCs/>
                <w:szCs w:val="24"/>
              </w:rPr>
              <w:t>s problems</w:t>
            </w:r>
          </w:p>
          <w:p w14:paraId="13CFC5CB"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Multicultural perspective in groups based on these theories</w:t>
            </w:r>
          </w:p>
          <w:p w14:paraId="24E3BD69" w14:textId="77777777" w:rsidR="005C6416" w:rsidRPr="005C6416" w:rsidRDefault="005C6416" w:rsidP="005C6416">
            <w:pPr>
              <w:spacing w:after="0" w:line="240" w:lineRule="auto"/>
              <w:rPr>
                <w:rFonts w:eastAsia="Calibri" w:cs="Times New Roman"/>
                <w:bCs/>
                <w:szCs w:val="24"/>
              </w:rPr>
            </w:pPr>
            <w:r w:rsidRPr="005C6416">
              <w:rPr>
                <w:rFonts w:eastAsia="Calibri" w:cs="Times New Roman"/>
                <w:bCs/>
                <w:szCs w:val="24"/>
              </w:rPr>
              <w:t>Participation and facilitation in the practice setting</w:t>
            </w:r>
          </w:p>
        </w:tc>
        <w:tc>
          <w:tcPr>
            <w:tcW w:w="1530" w:type="dxa"/>
          </w:tcPr>
          <w:p w14:paraId="4FE6359E" w14:textId="77777777" w:rsidR="005C6416" w:rsidRPr="005C6416" w:rsidRDefault="005C6416" w:rsidP="005C6416">
            <w:pPr>
              <w:spacing w:after="0" w:line="240" w:lineRule="auto"/>
              <w:rPr>
                <w:rFonts w:eastAsia="Calibri" w:cs="Times New Roman"/>
                <w:szCs w:val="24"/>
              </w:rPr>
            </w:pPr>
            <w:r w:rsidRPr="005C6416">
              <w:rPr>
                <w:rFonts w:eastAsia="Calibri" w:cs="Times New Roman"/>
                <w:szCs w:val="24"/>
              </w:rPr>
              <w:t>Journal Entry due on Textbook Three: Chapter 9</w:t>
            </w:r>
          </w:p>
          <w:p w14:paraId="4DA3CB62" w14:textId="77777777" w:rsidR="005C6416" w:rsidRPr="005C6416" w:rsidRDefault="005C6416" w:rsidP="005C6416">
            <w:pPr>
              <w:spacing w:after="0" w:line="240" w:lineRule="auto"/>
              <w:rPr>
                <w:rFonts w:eastAsia="Calibri" w:cs="Times New Roman"/>
                <w:szCs w:val="24"/>
              </w:rPr>
            </w:pPr>
          </w:p>
          <w:p w14:paraId="1FBE5867" w14:textId="77777777" w:rsidR="005C6416" w:rsidRPr="005C6416" w:rsidRDefault="005C6416" w:rsidP="005C6416">
            <w:pPr>
              <w:spacing w:after="0" w:line="240" w:lineRule="auto"/>
              <w:rPr>
                <w:rFonts w:eastAsia="Calibri" w:cs="Times New Roman"/>
                <w:b/>
                <w:szCs w:val="24"/>
              </w:rPr>
            </w:pPr>
            <w:r w:rsidRPr="005C6416">
              <w:rPr>
                <w:rFonts w:eastAsia="Calibri" w:cs="Times New Roman"/>
                <w:szCs w:val="24"/>
              </w:rPr>
              <w:t>Journal Entry due on Textbook Three: Chapter 10</w:t>
            </w:r>
          </w:p>
        </w:tc>
        <w:tc>
          <w:tcPr>
            <w:tcW w:w="1170" w:type="dxa"/>
          </w:tcPr>
          <w:p w14:paraId="64522D2D" w14:textId="77777777" w:rsidR="005C6416" w:rsidRPr="005C6416" w:rsidRDefault="005C6416" w:rsidP="005C6416">
            <w:pPr>
              <w:spacing w:after="0" w:line="240" w:lineRule="auto"/>
              <w:rPr>
                <w:rFonts w:eastAsia="Calibri" w:cs="Times New Roman"/>
                <w:szCs w:val="24"/>
              </w:rPr>
            </w:pPr>
          </w:p>
        </w:tc>
        <w:tc>
          <w:tcPr>
            <w:tcW w:w="1620" w:type="dxa"/>
          </w:tcPr>
          <w:p w14:paraId="3F9BF54F"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bCs/>
                <w:szCs w:val="24"/>
              </w:rPr>
              <w:t>C3 – 3 hours</w:t>
            </w:r>
          </w:p>
        </w:tc>
      </w:tr>
      <w:tr w:rsidR="005C6416" w:rsidRPr="005C6416" w14:paraId="1CD8FD23" w14:textId="77777777" w:rsidTr="00517412">
        <w:tc>
          <w:tcPr>
            <w:tcW w:w="1513" w:type="dxa"/>
          </w:tcPr>
          <w:p w14:paraId="7C461B8B" w14:textId="77777777" w:rsidR="005C6416" w:rsidRPr="005C6416" w:rsidRDefault="005C6416" w:rsidP="005C6416">
            <w:pPr>
              <w:spacing w:after="0" w:line="240" w:lineRule="auto"/>
              <w:rPr>
                <w:rFonts w:eastAsia="Calibri" w:cs="Times New Roman"/>
                <w:b/>
                <w:szCs w:val="24"/>
              </w:rPr>
            </w:pPr>
            <w:r w:rsidRPr="005C6416">
              <w:rPr>
                <w:rFonts w:eastAsia="Calibri" w:cs="Times New Roman"/>
                <w:b/>
                <w:szCs w:val="24"/>
              </w:rPr>
              <w:lastRenderedPageBreak/>
              <w:t>Finals Week</w:t>
            </w:r>
          </w:p>
        </w:tc>
        <w:tc>
          <w:tcPr>
            <w:tcW w:w="5142" w:type="dxa"/>
          </w:tcPr>
          <w:p w14:paraId="289BACB1" w14:textId="17F9FC3C" w:rsidR="005C6416" w:rsidRPr="005C6416" w:rsidRDefault="005C6416" w:rsidP="005C6416">
            <w:pPr>
              <w:spacing w:after="0" w:line="240" w:lineRule="auto"/>
              <w:rPr>
                <w:rFonts w:eastAsia="Calibri" w:cs="Times New Roman"/>
                <w:b/>
                <w:szCs w:val="24"/>
              </w:rPr>
            </w:pPr>
            <w:r w:rsidRPr="005C6416">
              <w:rPr>
                <w:rFonts w:eastAsia="Calibri" w:cs="Times New Roman"/>
                <w:bCs/>
                <w:szCs w:val="24"/>
              </w:rPr>
              <w:t xml:space="preserve">Finals week – MUST BE PRESENT to participate in </w:t>
            </w:r>
            <w:r>
              <w:rPr>
                <w:rFonts w:eastAsia="Calibri" w:cs="Times New Roman"/>
                <w:bCs/>
                <w:szCs w:val="24"/>
              </w:rPr>
              <w:t xml:space="preserve">a </w:t>
            </w:r>
            <w:r w:rsidRPr="005C6416">
              <w:rPr>
                <w:rFonts w:eastAsia="Calibri" w:cs="Times New Roman"/>
                <w:bCs/>
                <w:szCs w:val="24"/>
              </w:rPr>
              <w:t>group activity as a class</w:t>
            </w:r>
          </w:p>
        </w:tc>
        <w:tc>
          <w:tcPr>
            <w:tcW w:w="1530" w:type="dxa"/>
          </w:tcPr>
          <w:p w14:paraId="773CCC41" w14:textId="77777777" w:rsidR="005C6416" w:rsidRPr="005C6416" w:rsidRDefault="005C6416" w:rsidP="005C6416">
            <w:pPr>
              <w:spacing w:after="0" w:line="240" w:lineRule="auto"/>
              <w:rPr>
                <w:rFonts w:eastAsia="Calibri" w:cs="Times New Roman"/>
                <w:b/>
                <w:szCs w:val="24"/>
              </w:rPr>
            </w:pPr>
            <w:r w:rsidRPr="005C6416">
              <w:rPr>
                <w:rFonts w:eastAsia="Calibri" w:cs="Times New Roman"/>
                <w:bCs/>
                <w:szCs w:val="24"/>
              </w:rPr>
              <w:t>Final Journal Entry Due</w:t>
            </w:r>
          </w:p>
        </w:tc>
        <w:tc>
          <w:tcPr>
            <w:tcW w:w="1170" w:type="dxa"/>
          </w:tcPr>
          <w:p w14:paraId="7274BE2A" w14:textId="77777777" w:rsidR="005C6416" w:rsidRPr="005C6416" w:rsidRDefault="005C6416" w:rsidP="005C6416">
            <w:pPr>
              <w:spacing w:after="0" w:line="240" w:lineRule="auto"/>
              <w:rPr>
                <w:rFonts w:eastAsia="Calibri" w:cs="Times New Roman"/>
                <w:szCs w:val="24"/>
              </w:rPr>
            </w:pPr>
            <w:r w:rsidRPr="005C6416">
              <w:rPr>
                <w:rFonts w:eastAsia="Calibri" w:cs="Times New Roman"/>
                <w:bCs/>
                <w:szCs w:val="24"/>
              </w:rPr>
              <w:t>1-7</w:t>
            </w:r>
          </w:p>
        </w:tc>
        <w:tc>
          <w:tcPr>
            <w:tcW w:w="1620" w:type="dxa"/>
          </w:tcPr>
          <w:p w14:paraId="03B04879" w14:textId="77777777" w:rsidR="005C6416" w:rsidRPr="005C6416" w:rsidRDefault="005C6416" w:rsidP="005C6416">
            <w:pPr>
              <w:spacing w:after="0" w:line="240" w:lineRule="auto"/>
              <w:rPr>
                <w:rFonts w:eastAsia="Calibri" w:cs="Times New Roman"/>
                <w:szCs w:val="24"/>
              </w:rPr>
            </w:pPr>
          </w:p>
        </w:tc>
      </w:tr>
    </w:tbl>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43D666A9" w14:textId="62ED8DBE"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453A8D">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A57041" w:rsidP="00AC7D4C">
      <w:pPr>
        <w:spacing w:after="160" w:line="259" w:lineRule="auto"/>
        <w:ind w:left="2160"/>
        <w:jc w:val="both"/>
        <w:rPr>
          <w:rFonts w:eastAsia="Times New Roman" w:cs="Times New Roman"/>
          <w:szCs w:val="24"/>
        </w:rPr>
      </w:pPr>
      <w:hyperlink r:id="rId16"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A57041" w:rsidP="00AC7D4C">
      <w:pPr>
        <w:spacing w:after="0" w:line="240" w:lineRule="auto"/>
        <w:ind w:left="1440"/>
        <w:jc w:val="both"/>
        <w:rPr>
          <w:rFonts w:eastAsia="Times New Roman" w:cs="Times New Roman"/>
          <w:b/>
          <w:szCs w:val="24"/>
        </w:rPr>
      </w:pPr>
      <w:hyperlink r:id="rId17"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11DEEB4C"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453A8D">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2EFB9762"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453A8D">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A57041" w:rsidP="009F291A">
      <w:pPr>
        <w:spacing w:after="0" w:line="240" w:lineRule="auto"/>
        <w:ind w:left="1440"/>
        <w:contextualSpacing/>
        <w:jc w:val="both"/>
        <w:rPr>
          <w:rFonts w:eastAsia="Calibri" w:cs="Times New Roman"/>
          <w:szCs w:val="24"/>
        </w:rPr>
      </w:pPr>
      <w:hyperlink r:id="rId18"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1BE3B4CA"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453A8D">
        <w:rPr>
          <w:rFonts w:eastAsia="Times New Roman" w:cs="Times New Roman"/>
          <w:b/>
          <w:szCs w:val="24"/>
        </w:rPr>
        <w:t>***</w:t>
      </w:r>
    </w:p>
    <w:p w14:paraId="49011A3C" w14:textId="7EBBAE45" w:rsidR="00727A97"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3B05EC2C" w14:textId="77777777" w:rsidR="00727A97" w:rsidRPr="00E87FB6" w:rsidRDefault="00727A97" w:rsidP="00727A97">
      <w:pPr>
        <w:pBdr>
          <w:bottom w:val="double" w:sz="6" w:space="1" w:color="auto"/>
        </w:pBdr>
        <w:spacing w:after="0" w:line="240" w:lineRule="auto"/>
        <w:rPr>
          <w:rFonts w:eastAsia="Times New Roman" w:cs="Times New Roman"/>
          <w:szCs w:val="24"/>
        </w:rPr>
      </w:pPr>
    </w:p>
    <w:p w14:paraId="6D421DDD" w14:textId="77777777" w:rsidR="00727A97" w:rsidRDefault="00727A97" w:rsidP="00727A97">
      <w:pPr>
        <w:widowControl w:val="0"/>
        <w:autoSpaceDE w:val="0"/>
        <w:autoSpaceDN w:val="0"/>
        <w:adjustRightInd w:val="0"/>
        <w:spacing w:after="0" w:line="240" w:lineRule="auto"/>
        <w:rPr>
          <w:rFonts w:eastAsia="Times New Roman" w:cs="Times New Roman"/>
          <w:b/>
          <w:szCs w:val="24"/>
        </w:rPr>
      </w:pPr>
    </w:p>
    <w:p w14:paraId="1C809056" w14:textId="77777777" w:rsidR="00727A97" w:rsidRDefault="00727A97" w:rsidP="00727A97">
      <w:pPr>
        <w:rPr>
          <w:b/>
        </w:rPr>
      </w:pPr>
      <w:r w:rsidRPr="00D21778">
        <w:rPr>
          <w:b/>
        </w:rPr>
        <w:lastRenderedPageBreak/>
        <w:t>SYLLABUS TEMPLATE KEY</w:t>
      </w:r>
    </w:p>
    <w:p w14:paraId="0B2E0032" w14:textId="77777777" w:rsidR="00727A97" w:rsidRPr="002D552E" w:rsidRDefault="00727A97" w:rsidP="00727A97">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ECA468B" w14:textId="77777777" w:rsidR="00727A97" w:rsidRPr="002D552E" w:rsidRDefault="00727A97" w:rsidP="00727A97">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1012E2B" w14:textId="77777777" w:rsidR="00727A97" w:rsidRDefault="00727A97" w:rsidP="00727A97">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119973D" w14:textId="77777777" w:rsidR="003656D3" w:rsidRPr="00727A97" w:rsidRDefault="003656D3" w:rsidP="00727A97">
      <w:pPr>
        <w:rPr>
          <w:rFonts w:eastAsia="Times New Roman" w:cs="Times New Roman"/>
          <w:szCs w:val="24"/>
        </w:rPr>
      </w:pPr>
    </w:p>
    <w:sectPr w:rsidR="003656D3" w:rsidRPr="00727A97" w:rsidSect="009F291A">
      <w:headerReference w:type="default" r:id="rId19"/>
      <w:headerReference w:type="first" r:id="rId20"/>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E667" w14:textId="77777777" w:rsidR="00244B10" w:rsidRDefault="00244B10" w:rsidP="002D552E">
      <w:pPr>
        <w:spacing w:after="0" w:line="240" w:lineRule="auto"/>
      </w:pPr>
      <w:r>
        <w:separator/>
      </w:r>
    </w:p>
  </w:endnote>
  <w:endnote w:type="continuationSeparator" w:id="0">
    <w:p w14:paraId="5C7D408E" w14:textId="77777777" w:rsidR="00244B10" w:rsidRDefault="00244B1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6448" w14:textId="77777777" w:rsidR="00244B10" w:rsidRDefault="00244B10" w:rsidP="002D552E">
      <w:pPr>
        <w:spacing w:after="0" w:line="240" w:lineRule="auto"/>
      </w:pPr>
      <w:r>
        <w:separator/>
      </w:r>
    </w:p>
  </w:footnote>
  <w:footnote w:type="continuationSeparator" w:id="0">
    <w:p w14:paraId="397F7397" w14:textId="77777777" w:rsidR="00244B10" w:rsidRDefault="00244B1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5E906E51" w:rsidR="008622B3" w:rsidRPr="00A57041" w:rsidRDefault="00A57041">
        <w:pPr>
          <w:pStyle w:val="Header"/>
          <w:rPr>
            <w:sz w:val="20"/>
            <w:szCs w:val="20"/>
          </w:rPr>
        </w:pPr>
        <w:r>
          <w:rPr>
            <w:sz w:val="20"/>
            <w:szCs w:val="20"/>
          </w:rPr>
          <w:t>HSSR 1135 Affective Education &amp; Group Process</w:t>
        </w:r>
      </w:p>
      <w:p w14:paraId="4D83C7D3" w14:textId="615742B1"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A5704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57041">
          <w:rPr>
            <w:b/>
            <w:bCs/>
            <w:noProof/>
          </w:rPr>
          <w:t>16</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57041" w:rsidRDefault="009F291A" w:rsidP="007D595B">
    <w:pPr>
      <w:pStyle w:val="Header"/>
      <w:rPr>
        <w:sz w:val="20"/>
        <w:szCs w:val="20"/>
      </w:rPr>
    </w:pPr>
    <w:r w:rsidRPr="00A57041">
      <w:rPr>
        <w:b/>
        <w:sz w:val="20"/>
        <w:szCs w:val="20"/>
      </w:rPr>
      <w:t>Curriculum Committee – Approved: April 2022</w:t>
    </w:r>
  </w:p>
  <w:p w14:paraId="0B623F1C" w14:textId="26121B31" w:rsidR="009F291A" w:rsidRPr="00A57041" w:rsidRDefault="00EF7A19" w:rsidP="007D595B">
    <w:pPr>
      <w:pStyle w:val="NoSpacing"/>
      <w:rPr>
        <w:b/>
        <w:sz w:val="20"/>
        <w:szCs w:val="20"/>
      </w:rPr>
    </w:pPr>
    <w:r w:rsidRPr="00A57041">
      <w:rPr>
        <w:b/>
        <w:sz w:val="20"/>
        <w:szCs w:val="20"/>
      </w:rPr>
      <w:t>HSSR 1135 Affective Education and Group Process</w:t>
    </w:r>
  </w:p>
  <w:p w14:paraId="0661D6D7" w14:textId="2F89E8F6" w:rsidR="009F291A" w:rsidRPr="00A57041" w:rsidRDefault="009F291A">
    <w:pPr>
      <w:pStyle w:val="Header"/>
      <w:rPr>
        <w:szCs w:val="24"/>
      </w:rPr>
    </w:pPr>
    <w:r w:rsidRPr="00A57041">
      <w:rPr>
        <w:szCs w:val="24"/>
      </w:rPr>
      <w:t xml:space="preserve">Page </w:t>
    </w:r>
    <w:r w:rsidRPr="00A57041">
      <w:rPr>
        <w:b/>
        <w:bCs/>
        <w:szCs w:val="24"/>
      </w:rPr>
      <w:fldChar w:fldCharType="begin"/>
    </w:r>
    <w:r w:rsidRPr="00A57041">
      <w:rPr>
        <w:b/>
        <w:bCs/>
        <w:szCs w:val="24"/>
      </w:rPr>
      <w:instrText xml:space="preserve"> PAGE  \* Arabic  \* MERGEFORMAT </w:instrText>
    </w:r>
    <w:r w:rsidRPr="00A57041">
      <w:rPr>
        <w:b/>
        <w:bCs/>
        <w:szCs w:val="24"/>
      </w:rPr>
      <w:fldChar w:fldCharType="separate"/>
    </w:r>
    <w:r w:rsidR="00A57041">
      <w:rPr>
        <w:b/>
        <w:bCs/>
        <w:noProof/>
        <w:szCs w:val="24"/>
      </w:rPr>
      <w:t>1</w:t>
    </w:r>
    <w:r w:rsidRPr="00A57041">
      <w:rPr>
        <w:b/>
        <w:bCs/>
        <w:szCs w:val="24"/>
      </w:rPr>
      <w:fldChar w:fldCharType="end"/>
    </w:r>
    <w:r w:rsidRPr="00A57041">
      <w:rPr>
        <w:szCs w:val="24"/>
      </w:rPr>
      <w:t xml:space="preserve"> of </w:t>
    </w:r>
    <w:r w:rsidRPr="00A57041">
      <w:rPr>
        <w:b/>
        <w:bCs/>
        <w:szCs w:val="24"/>
      </w:rPr>
      <w:fldChar w:fldCharType="begin"/>
    </w:r>
    <w:r w:rsidRPr="00A57041">
      <w:rPr>
        <w:b/>
        <w:bCs/>
        <w:szCs w:val="24"/>
      </w:rPr>
      <w:instrText xml:space="preserve"> NUMPAGES  \* Arabic  \* MERGEFORMAT </w:instrText>
    </w:r>
    <w:r w:rsidRPr="00A57041">
      <w:rPr>
        <w:b/>
        <w:bCs/>
        <w:szCs w:val="24"/>
      </w:rPr>
      <w:fldChar w:fldCharType="separate"/>
    </w:r>
    <w:r w:rsidR="00A57041">
      <w:rPr>
        <w:b/>
        <w:bCs/>
        <w:noProof/>
        <w:szCs w:val="24"/>
      </w:rPr>
      <w:t>16</w:t>
    </w:r>
    <w:r w:rsidRPr="00A57041">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C53677"/>
    <w:multiLevelType w:val="hybridMultilevel"/>
    <w:tmpl w:val="868A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B607A"/>
    <w:multiLevelType w:val="hybridMultilevel"/>
    <w:tmpl w:val="E61077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7"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8"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0"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3"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4"/>
  </w:num>
  <w:num w:numId="4">
    <w:abstractNumId w:val="12"/>
  </w:num>
  <w:num w:numId="5">
    <w:abstractNumId w:val="9"/>
  </w:num>
  <w:num w:numId="6">
    <w:abstractNumId w:val="7"/>
  </w:num>
  <w:num w:numId="7">
    <w:abstractNumId w:val="6"/>
  </w:num>
  <w:num w:numId="8">
    <w:abstractNumId w:val="1"/>
  </w:num>
  <w:num w:numId="9">
    <w:abstractNumId w:val="10"/>
  </w:num>
  <w:num w:numId="10">
    <w:abstractNumId w:val="8"/>
  </w:num>
  <w:num w:numId="11">
    <w:abstractNumId w:val="13"/>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lvlOverride w:ilvl="3"/>
    <w:lvlOverride w:ilvl="4"/>
    <w:lvlOverride w:ilvl="5"/>
    <w:lvlOverride w:ilvl="6"/>
    <w:lvlOverride w:ilvl="7"/>
    <w:lvlOverride w:ilv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AUAgUPWPiwAAAA="/>
  </w:docVars>
  <w:rsids>
    <w:rsidRoot w:val="002D552E"/>
    <w:rsid w:val="00121C38"/>
    <w:rsid w:val="00244B10"/>
    <w:rsid w:val="002D552E"/>
    <w:rsid w:val="003656D3"/>
    <w:rsid w:val="003F1F02"/>
    <w:rsid w:val="00453A8D"/>
    <w:rsid w:val="004D1743"/>
    <w:rsid w:val="0051463C"/>
    <w:rsid w:val="0053394F"/>
    <w:rsid w:val="00561C9D"/>
    <w:rsid w:val="005A1847"/>
    <w:rsid w:val="005C5AE6"/>
    <w:rsid w:val="005C6416"/>
    <w:rsid w:val="006B0B4B"/>
    <w:rsid w:val="00727A97"/>
    <w:rsid w:val="0076202C"/>
    <w:rsid w:val="00797F2A"/>
    <w:rsid w:val="007D595B"/>
    <w:rsid w:val="008622B3"/>
    <w:rsid w:val="0087402E"/>
    <w:rsid w:val="00931E3B"/>
    <w:rsid w:val="00945FDC"/>
    <w:rsid w:val="009F291A"/>
    <w:rsid w:val="00A138F5"/>
    <w:rsid w:val="00A57041"/>
    <w:rsid w:val="00AA122B"/>
    <w:rsid w:val="00AC7D4C"/>
    <w:rsid w:val="00D1718E"/>
    <w:rsid w:val="00E04DD7"/>
    <w:rsid w:val="00E75D32"/>
    <w:rsid w:val="00EF7A19"/>
    <w:rsid w:val="00FB4B78"/>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C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sscc.edu/services/disability-services.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academics/regulations.shtml" TargetMode="External"/><Relationship Id="rId2" Type="http://schemas.openxmlformats.org/officeDocument/2006/relationships/customXml" Target="../customXml/item2.xml"/><Relationship Id="rId16" Type="http://schemas.openxmlformats.org/officeDocument/2006/relationships/hyperlink" Target="http://www.sscc.edu/students/assets/student-handboo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yperlink" Target="https://www.sscc.edu/academics/student-technology-resources.shtm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2022-04-28T05:52:00Z</dcterms:created>
  <dcterms:modified xsi:type="dcterms:W3CDTF">2022-05-09T14:54:00Z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